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FB8C5E" w14:textId="77F7A0C0" w:rsidR="00F323A8" w:rsidRPr="00741114" w:rsidRDefault="00F323A8" w:rsidP="00F323A8">
      <w:pPr>
        <w:tabs>
          <w:tab w:val="left" w:pos="2064"/>
        </w:tabs>
        <w:jc w:val="right"/>
        <w:rPr>
          <w:rFonts w:ascii="Arial" w:hAnsi="Arial" w:cs="Arial"/>
          <w:i/>
        </w:rPr>
      </w:pPr>
      <w:r w:rsidRPr="00741114">
        <w:rPr>
          <w:rFonts w:ascii="Arial" w:hAnsi="Arial" w:cs="Arial"/>
          <w:i/>
        </w:rPr>
        <w:t xml:space="preserve">Załącznik nr </w:t>
      </w:r>
      <w:r w:rsidR="00FD741A">
        <w:rPr>
          <w:rFonts w:ascii="Arial" w:hAnsi="Arial" w:cs="Arial"/>
          <w:i/>
        </w:rPr>
        <w:t>8b do SIWZ</w:t>
      </w:r>
    </w:p>
    <w:p w14:paraId="7C44F6C5" w14:textId="77777777" w:rsidR="00F323A8" w:rsidRPr="00741114" w:rsidRDefault="00F323A8" w:rsidP="00F323A8">
      <w:pPr>
        <w:spacing w:after="0" w:line="360" w:lineRule="auto"/>
        <w:ind w:left="284" w:hanging="284"/>
        <w:jc w:val="center"/>
        <w:rPr>
          <w:rFonts w:ascii="Arial" w:hAnsi="Arial" w:cs="Arial"/>
        </w:rPr>
      </w:pPr>
      <w:r w:rsidRPr="00741114">
        <w:rPr>
          <w:rFonts w:ascii="Arial" w:hAnsi="Arial" w:cs="Arial"/>
          <w:b/>
        </w:rPr>
        <w:t xml:space="preserve">WZÓR UMOWY  nr </w:t>
      </w:r>
    </w:p>
    <w:p w14:paraId="7CBBD0E2" w14:textId="77777777" w:rsidR="00F323A8" w:rsidRPr="00741114" w:rsidRDefault="00F323A8" w:rsidP="00F323A8">
      <w:pPr>
        <w:widowControl w:val="0"/>
        <w:tabs>
          <w:tab w:val="center" w:pos="4536"/>
          <w:tab w:val="right" w:pos="9072"/>
        </w:tabs>
        <w:suppressAutoHyphens/>
        <w:overflowPunct w:val="0"/>
        <w:autoSpaceDE w:val="0"/>
        <w:autoSpaceDN w:val="0"/>
        <w:spacing w:after="0" w:line="360" w:lineRule="auto"/>
        <w:ind w:left="284" w:hanging="284"/>
        <w:jc w:val="center"/>
        <w:textAlignment w:val="baseline"/>
        <w:rPr>
          <w:rFonts w:ascii="Arial" w:eastAsia="Times New Roman" w:hAnsi="Arial" w:cs="Arial"/>
          <w:b/>
          <w:kern w:val="3"/>
          <w:lang w:eastAsia="zh-CN"/>
        </w:rPr>
      </w:pPr>
    </w:p>
    <w:p w14:paraId="4C496EE7" w14:textId="77777777" w:rsidR="00F323A8" w:rsidRPr="00741114" w:rsidRDefault="00F323A8" w:rsidP="00F323A8">
      <w:pPr>
        <w:rPr>
          <w:rFonts w:ascii="Arial" w:hAnsi="Arial" w:cs="Arial"/>
        </w:rPr>
      </w:pPr>
      <w:r w:rsidRPr="00741114">
        <w:rPr>
          <w:rFonts w:ascii="Arial" w:hAnsi="Arial" w:cs="Arial"/>
        </w:rPr>
        <w:t>Umowa zawarta w dniu ………………………, w Warszawie pomiędzy:</w:t>
      </w:r>
    </w:p>
    <w:p w14:paraId="3830770D" w14:textId="77777777" w:rsidR="00F323A8" w:rsidRPr="00741114" w:rsidRDefault="00F323A8" w:rsidP="00F323A8">
      <w:pPr>
        <w:rPr>
          <w:rFonts w:ascii="Arial" w:hAnsi="Arial" w:cs="Arial"/>
        </w:rPr>
      </w:pPr>
      <w:r w:rsidRPr="00741114">
        <w:rPr>
          <w:rFonts w:ascii="Arial" w:hAnsi="Arial" w:cs="Arial"/>
        </w:rPr>
        <w:t>Zamawiającym:</w:t>
      </w:r>
    </w:p>
    <w:p w14:paraId="3653ED1D" w14:textId="77777777" w:rsidR="00F323A8" w:rsidRPr="00741114" w:rsidRDefault="00F323A8" w:rsidP="00F323A8">
      <w:pPr>
        <w:pStyle w:val="Akapitzlist"/>
        <w:spacing w:before="240"/>
        <w:ind w:left="0"/>
        <w:jc w:val="both"/>
        <w:rPr>
          <w:rFonts w:ascii="Arial" w:hAnsi="Arial" w:cs="Arial"/>
          <w:color w:val="auto"/>
          <w:sz w:val="22"/>
          <w:szCs w:val="22"/>
        </w:rPr>
      </w:pPr>
      <w:r w:rsidRPr="00741114">
        <w:rPr>
          <w:rFonts w:ascii="Arial" w:hAnsi="Arial" w:cs="Arial"/>
          <w:b/>
          <w:bCs/>
          <w:color w:val="auto"/>
          <w:sz w:val="22"/>
          <w:szCs w:val="22"/>
        </w:rPr>
        <w:t xml:space="preserve">Agencją Rezerw Materiałowych </w:t>
      </w:r>
      <w:r w:rsidRPr="00741114">
        <w:rPr>
          <w:rFonts w:ascii="Arial" w:hAnsi="Arial" w:cs="Arial"/>
          <w:color w:val="auto"/>
          <w:sz w:val="22"/>
          <w:szCs w:val="22"/>
        </w:rPr>
        <w:t xml:space="preserve">z siedzibą w Warszawie przy ul. Grzybowskiej 45, 00-844 Warszawa, NIP 526-00-02-004, REGON 012199305, którą reprezentują na podstawie pełnomocnictw Prezesa Agencji Rezerw Materiałowych: </w:t>
      </w:r>
    </w:p>
    <w:p w14:paraId="4CBC3EA3" w14:textId="77777777" w:rsidR="00F323A8" w:rsidRPr="00741114" w:rsidRDefault="00F323A8" w:rsidP="00F323A8">
      <w:pPr>
        <w:pStyle w:val="Akapitzlist"/>
        <w:numPr>
          <w:ilvl w:val="0"/>
          <w:numId w:val="2"/>
        </w:numPr>
        <w:spacing w:before="240" w:after="120"/>
        <w:ind w:left="714" w:hanging="357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741114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</w:t>
      </w:r>
    </w:p>
    <w:p w14:paraId="6CBBC988" w14:textId="77777777" w:rsidR="00F323A8" w:rsidRPr="00741114" w:rsidRDefault="00F323A8" w:rsidP="00F323A8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741114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</w:t>
      </w:r>
    </w:p>
    <w:p w14:paraId="7B2F49D5" w14:textId="77777777" w:rsidR="00F323A8" w:rsidRPr="00741114" w:rsidRDefault="00F323A8" w:rsidP="00F323A8">
      <w:pPr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zwaną dalej również </w:t>
      </w:r>
      <w:r w:rsidRPr="00741114">
        <w:rPr>
          <w:rFonts w:ascii="Arial" w:hAnsi="Arial" w:cs="Arial"/>
          <w:b/>
          <w:bCs/>
        </w:rPr>
        <w:t>Ubezpieczającym</w:t>
      </w:r>
      <w:r w:rsidRPr="00741114">
        <w:rPr>
          <w:rFonts w:ascii="Arial" w:hAnsi="Arial" w:cs="Arial"/>
        </w:rPr>
        <w:t xml:space="preserve"> oraz </w:t>
      </w:r>
      <w:r w:rsidRPr="00741114">
        <w:rPr>
          <w:rFonts w:ascii="Arial" w:hAnsi="Arial" w:cs="Arial"/>
          <w:b/>
          <w:bCs/>
        </w:rPr>
        <w:t>Ubezpieczonym</w:t>
      </w:r>
      <w:r w:rsidRPr="00741114">
        <w:rPr>
          <w:rFonts w:ascii="Arial" w:hAnsi="Arial" w:cs="Arial"/>
        </w:rPr>
        <w:t>,</w:t>
      </w:r>
    </w:p>
    <w:p w14:paraId="60307214" w14:textId="77777777" w:rsidR="00F323A8" w:rsidRPr="00741114" w:rsidRDefault="00F323A8" w:rsidP="00F323A8">
      <w:pPr>
        <w:spacing w:line="240" w:lineRule="auto"/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a </w:t>
      </w:r>
    </w:p>
    <w:p w14:paraId="3D95534A" w14:textId="77777777" w:rsidR="00F323A8" w:rsidRPr="00741114" w:rsidRDefault="00F323A8" w:rsidP="00F323A8">
      <w:pPr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Wykonawcą </w:t>
      </w:r>
      <w:r w:rsidRPr="00741114">
        <w:rPr>
          <w:rFonts w:ascii="Arial" w:hAnsi="Arial" w:cs="Arial"/>
          <w:i/>
        </w:rPr>
        <w:t>(w przypadku konsorcjum wymienione zostaną wszystkie podmioty tworzące konsorcjum)</w:t>
      </w:r>
      <w:r w:rsidRPr="00741114">
        <w:rPr>
          <w:rFonts w:ascii="Arial" w:hAnsi="Arial" w:cs="Arial"/>
        </w:rPr>
        <w:t>:</w:t>
      </w:r>
    </w:p>
    <w:p w14:paraId="24A9188C" w14:textId="346950D3" w:rsidR="00F323A8" w:rsidRPr="00741114" w:rsidRDefault="00F323A8" w:rsidP="00F323A8">
      <w:pPr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>………………………………z siedzibą w………..……, ul. spółką wpisaną do rejestru przedsiębiorców Krajowego Rejestru Sądowego prowadzonego przez Sąd Rejonowy ……………. w ……………, ……….. Wydział Gospodarczy Krajowego Rejestru Sądowego pod nr KRS: 0000009831………………., numer identyfikacji podatkowej NIP: ………………….., Nr REGON:……………... , reprezentowanym przez:</w:t>
      </w:r>
    </w:p>
    <w:p w14:paraId="061F8476" w14:textId="77777777" w:rsidR="00F323A8" w:rsidRPr="00741114" w:rsidRDefault="00F323A8" w:rsidP="00F323A8">
      <w:pPr>
        <w:spacing w:after="0" w:line="240" w:lineRule="auto"/>
        <w:jc w:val="both"/>
        <w:rPr>
          <w:rFonts w:ascii="Arial" w:hAnsi="Arial" w:cs="Arial"/>
        </w:rPr>
      </w:pPr>
    </w:p>
    <w:p w14:paraId="02294EEE" w14:textId="77777777" w:rsidR="00F323A8" w:rsidRPr="00741114" w:rsidRDefault="00F323A8" w:rsidP="00F323A8">
      <w:pPr>
        <w:pStyle w:val="Akapitzlist"/>
        <w:numPr>
          <w:ilvl w:val="0"/>
          <w:numId w:val="1"/>
        </w:numPr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741114">
        <w:rPr>
          <w:rFonts w:ascii="Arial" w:hAnsi="Arial" w:cs="Arial"/>
          <w:color w:val="auto"/>
          <w:sz w:val="22"/>
          <w:szCs w:val="22"/>
        </w:rPr>
        <w:t>…………………………………………………..………………</w:t>
      </w:r>
    </w:p>
    <w:p w14:paraId="05C5AC73" w14:textId="77777777" w:rsidR="00F323A8" w:rsidRPr="00741114" w:rsidRDefault="00F323A8" w:rsidP="00F323A8">
      <w:pPr>
        <w:pStyle w:val="Akapitzlist"/>
        <w:jc w:val="both"/>
        <w:rPr>
          <w:rFonts w:ascii="Arial" w:hAnsi="Arial" w:cs="Arial"/>
          <w:color w:val="auto"/>
          <w:sz w:val="22"/>
          <w:szCs w:val="22"/>
        </w:rPr>
      </w:pPr>
    </w:p>
    <w:p w14:paraId="0B755CCC" w14:textId="77777777" w:rsidR="00F323A8" w:rsidRPr="00741114" w:rsidRDefault="00F323A8" w:rsidP="00F323A8">
      <w:pPr>
        <w:pStyle w:val="Akapitzlist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741114">
        <w:rPr>
          <w:rFonts w:ascii="Arial" w:hAnsi="Arial" w:cs="Arial"/>
          <w:color w:val="auto"/>
          <w:sz w:val="22"/>
          <w:szCs w:val="22"/>
        </w:rPr>
        <w:t>…………………………………………………..………………</w:t>
      </w:r>
    </w:p>
    <w:p w14:paraId="3075BE3D" w14:textId="77777777" w:rsidR="00F323A8" w:rsidRPr="00741114" w:rsidRDefault="00F323A8" w:rsidP="00F323A8">
      <w:pPr>
        <w:jc w:val="both"/>
        <w:rPr>
          <w:rFonts w:ascii="Arial" w:hAnsi="Arial" w:cs="Arial"/>
        </w:rPr>
      </w:pPr>
    </w:p>
    <w:p w14:paraId="30100753" w14:textId="77777777" w:rsidR="00F323A8" w:rsidRPr="00741114" w:rsidRDefault="00F323A8" w:rsidP="00F323A8">
      <w:pPr>
        <w:pStyle w:val="Akapitzlist"/>
        <w:spacing w:after="100" w:afterAutospacing="1"/>
        <w:ind w:left="0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741114">
        <w:rPr>
          <w:rFonts w:ascii="Arial" w:hAnsi="Arial" w:cs="Arial"/>
          <w:color w:val="auto"/>
          <w:sz w:val="22"/>
          <w:szCs w:val="22"/>
        </w:rPr>
        <w:t xml:space="preserve">zwanym również  </w:t>
      </w:r>
      <w:r w:rsidRPr="00741114">
        <w:rPr>
          <w:rFonts w:ascii="Arial" w:hAnsi="Arial" w:cs="Arial"/>
          <w:b/>
          <w:bCs/>
          <w:color w:val="auto"/>
          <w:sz w:val="22"/>
          <w:szCs w:val="22"/>
        </w:rPr>
        <w:t>„Ubezpieczycielem”</w:t>
      </w:r>
    </w:p>
    <w:p w14:paraId="71F5D3F1" w14:textId="77777777" w:rsidR="00F323A8" w:rsidRPr="00741114" w:rsidRDefault="00F323A8" w:rsidP="00F323A8">
      <w:pPr>
        <w:pStyle w:val="Akapitzlist"/>
        <w:spacing w:after="100" w:afterAutospacing="1"/>
        <w:ind w:left="0"/>
        <w:jc w:val="both"/>
        <w:rPr>
          <w:rFonts w:ascii="Arial" w:hAnsi="Arial" w:cs="Arial"/>
          <w:color w:val="auto"/>
          <w:sz w:val="22"/>
          <w:szCs w:val="22"/>
        </w:rPr>
      </w:pPr>
      <w:r w:rsidRPr="00741114">
        <w:rPr>
          <w:rFonts w:ascii="Arial" w:hAnsi="Arial" w:cs="Arial"/>
          <w:color w:val="auto"/>
          <w:sz w:val="22"/>
          <w:szCs w:val="22"/>
        </w:rPr>
        <w:t xml:space="preserve">łącznie Zamawiający i Wykonawca są zwani dalej Stronami, a osobno Stroną, </w:t>
      </w:r>
    </w:p>
    <w:p w14:paraId="7ED0A7C1" w14:textId="77777777" w:rsidR="00F323A8" w:rsidRPr="00741114" w:rsidRDefault="00F323A8" w:rsidP="00F323A8">
      <w:pPr>
        <w:autoSpaceDN w:val="0"/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>przy udziale brokera ubezpieczeniowego:</w:t>
      </w:r>
    </w:p>
    <w:p w14:paraId="25C083D6" w14:textId="77777777" w:rsidR="00F323A8" w:rsidRPr="00741114" w:rsidRDefault="00F323A8" w:rsidP="00F323A8">
      <w:pPr>
        <w:overflowPunct w:val="0"/>
        <w:autoSpaceDE w:val="0"/>
        <w:autoSpaceDN w:val="0"/>
        <w:adjustRightInd w:val="0"/>
        <w:spacing w:after="240"/>
        <w:jc w:val="both"/>
        <w:textAlignment w:val="baseline"/>
        <w:rPr>
          <w:rFonts w:ascii="Arial" w:hAnsi="Arial" w:cs="Arial"/>
          <w:snapToGrid w:val="0"/>
        </w:rPr>
      </w:pPr>
      <w:r w:rsidRPr="00741114">
        <w:rPr>
          <w:rFonts w:ascii="Arial" w:hAnsi="Arial" w:cs="Arial"/>
          <w:b/>
          <w:bCs/>
        </w:rPr>
        <w:t>NORD PARTNER Sp. z o.o.</w:t>
      </w:r>
      <w:r w:rsidRPr="00741114">
        <w:rPr>
          <w:rFonts w:ascii="Arial" w:hAnsi="Arial" w:cs="Arial"/>
        </w:rPr>
        <w:t xml:space="preserve"> z siedzibą w Toruniu, ul. Lubickiej 16, 87-100 Toruń, </w:t>
      </w:r>
      <w:r w:rsidRPr="00741114">
        <w:rPr>
          <w:rFonts w:ascii="Arial" w:hAnsi="Arial" w:cs="Arial"/>
          <w:snapToGrid w:val="0"/>
        </w:rPr>
        <w:t>wpisaną do Rejestru Przedsiębiorców Krajowego Rejestru Sądowego prowadzonego przez Sąd Rejonowy w Toruniu, Wydział VII Krajowego Rejestru Sądowego, pod nr KRS 00000718665, NIP: 956-19-33-030, wysokość kapitału zakładowego 507 000,00 PLN,</w:t>
      </w:r>
    </w:p>
    <w:p w14:paraId="658E71CC" w14:textId="53464E1A" w:rsidR="00F323A8" w:rsidRPr="00741114" w:rsidRDefault="00F323A8" w:rsidP="00F323A8">
      <w:pPr>
        <w:jc w:val="both"/>
        <w:rPr>
          <w:rFonts w:ascii="Arial" w:hAnsi="Arial" w:cs="Arial"/>
          <w:b/>
        </w:rPr>
      </w:pPr>
      <w:r w:rsidRPr="00741114">
        <w:rPr>
          <w:rFonts w:ascii="Arial" w:hAnsi="Arial" w:cs="Arial"/>
        </w:rPr>
        <w:t>W rezultacie wyboru Wykonawcy w przeprowadzonym postępowaniu o udzielenie zamówienia publicznego, prowadzonego w trybie przetargu nieograniczonego, zgodnie z przepisami ustawy z dnia 29 stycznia 2004 r. Prawo Zamówień Publicznych (Dz. U. z 201</w:t>
      </w:r>
      <w:r>
        <w:rPr>
          <w:rFonts w:ascii="Arial" w:hAnsi="Arial" w:cs="Arial"/>
        </w:rPr>
        <w:t>8</w:t>
      </w:r>
      <w:r w:rsidRPr="00741114">
        <w:rPr>
          <w:rFonts w:ascii="Arial" w:hAnsi="Arial" w:cs="Arial"/>
        </w:rPr>
        <w:t xml:space="preserve"> r. poz. 1</w:t>
      </w:r>
      <w:r>
        <w:rPr>
          <w:rFonts w:ascii="Arial" w:hAnsi="Arial" w:cs="Arial"/>
        </w:rPr>
        <w:t>986</w:t>
      </w:r>
      <w:r w:rsidRPr="00741114">
        <w:rPr>
          <w:rFonts w:ascii="Arial" w:hAnsi="Arial" w:cs="Arial"/>
        </w:rPr>
        <w:t xml:space="preserve"> z </w:t>
      </w:r>
      <w:proofErr w:type="spellStart"/>
      <w:r w:rsidRPr="00741114">
        <w:rPr>
          <w:rFonts w:ascii="Arial" w:hAnsi="Arial" w:cs="Arial"/>
        </w:rPr>
        <w:t>p</w:t>
      </w:r>
      <w:r>
        <w:rPr>
          <w:rFonts w:ascii="Arial" w:hAnsi="Arial" w:cs="Arial"/>
        </w:rPr>
        <w:t>óźn</w:t>
      </w:r>
      <w:proofErr w:type="spellEnd"/>
      <w:r w:rsidRPr="00741114">
        <w:rPr>
          <w:rFonts w:ascii="Arial" w:hAnsi="Arial" w:cs="Arial"/>
        </w:rPr>
        <w:t>. zm.) w przedmiocie „</w:t>
      </w:r>
      <w:r w:rsidRPr="00741114">
        <w:rPr>
          <w:rFonts w:ascii="Arial" w:hAnsi="Arial" w:cs="Arial"/>
          <w:b/>
          <w:bCs/>
        </w:rPr>
        <w:t xml:space="preserve">Ubezpieczenia </w:t>
      </w:r>
      <w:r w:rsidR="00050AD4">
        <w:rPr>
          <w:rFonts w:ascii="Arial" w:hAnsi="Arial" w:cs="Arial"/>
          <w:b/>
          <w:bCs/>
        </w:rPr>
        <w:t>floty pojazdów</w:t>
      </w:r>
      <w:r w:rsidRPr="00741114">
        <w:rPr>
          <w:rFonts w:ascii="Arial" w:hAnsi="Arial" w:cs="Arial"/>
          <w:b/>
          <w:bCs/>
        </w:rPr>
        <w:t xml:space="preserve"> Agencji Rezerw Materiałowych</w:t>
      </w:r>
      <w:r w:rsidRPr="00741114">
        <w:rPr>
          <w:rFonts w:ascii="Arial" w:hAnsi="Arial" w:cs="Arial"/>
        </w:rPr>
        <w:t>”, została zawarta umowa – zwana dalej Umową, o następującej treści:</w:t>
      </w:r>
    </w:p>
    <w:p w14:paraId="24B07CC6" w14:textId="77777777" w:rsidR="00F323A8" w:rsidRPr="00741114" w:rsidRDefault="00F323A8" w:rsidP="00F323A8">
      <w:pPr>
        <w:rPr>
          <w:rFonts w:ascii="Arial" w:eastAsia="Times New Roman" w:hAnsi="Arial" w:cs="Arial"/>
          <w:bCs/>
          <w:lang w:eastAsia="pl-PL"/>
        </w:rPr>
      </w:pPr>
      <w:r w:rsidRPr="00741114">
        <w:rPr>
          <w:rFonts w:ascii="Arial" w:hAnsi="Arial" w:cs="Arial"/>
          <w:b/>
        </w:rPr>
        <w:br w:type="page"/>
      </w:r>
    </w:p>
    <w:p w14:paraId="21AF6D5B" w14:textId="77777777" w:rsidR="00F323A8" w:rsidRPr="00741114" w:rsidRDefault="00F323A8" w:rsidP="00F323A8">
      <w:pPr>
        <w:pStyle w:val="Tekstpodstawowy2"/>
        <w:spacing w:line="276" w:lineRule="auto"/>
        <w:ind w:left="4248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lastRenderedPageBreak/>
        <w:t>§ 1</w:t>
      </w:r>
    </w:p>
    <w:p w14:paraId="62030317" w14:textId="77777777" w:rsidR="00F323A8" w:rsidRPr="00741114" w:rsidRDefault="00F323A8" w:rsidP="00F323A8">
      <w:pPr>
        <w:jc w:val="center"/>
        <w:rPr>
          <w:rFonts w:ascii="Arial" w:hAnsi="Arial" w:cs="Arial"/>
          <w:b/>
          <w:bCs/>
        </w:rPr>
      </w:pPr>
      <w:r w:rsidRPr="00741114">
        <w:rPr>
          <w:rFonts w:ascii="Arial" w:hAnsi="Arial" w:cs="Arial"/>
          <w:b/>
          <w:bCs/>
        </w:rPr>
        <w:t xml:space="preserve">Koasekuracja </w:t>
      </w:r>
      <w:r w:rsidRPr="00741114">
        <w:rPr>
          <w:rFonts w:ascii="Arial" w:hAnsi="Arial" w:cs="Arial"/>
          <w:bCs/>
          <w:i/>
        </w:rPr>
        <w:t>(jeżeli wystąpi)</w:t>
      </w:r>
    </w:p>
    <w:p w14:paraId="289A6AB0" w14:textId="77777777" w:rsidR="00F323A8" w:rsidRPr="00741114" w:rsidRDefault="00F323A8" w:rsidP="00F323A8">
      <w:pPr>
        <w:pStyle w:val="Tekstpodstawowy2"/>
        <w:spacing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bCs w:val="0"/>
          <w:sz w:val="22"/>
          <w:szCs w:val="22"/>
          <w:u w:val="none"/>
        </w:rPr>
        <w:t>Ubezpieczyciele</w:t>
      </w:r>
      <w:r w:rsidRPr="00741114">
        <w:rPr>
          <w:rFonts w:cs="Arial"/>
          <w:b w:val="0"/>
          <w:sz w:val="22"/>
          <w:szCs w:val="22"/>
          <w:u w:val="none"/>
        </w:rPr>
        <w:t xml:space="preserve"> ustalają między sobą i oświadczają </w:t>
      </w:r>
      <w:r w:rsidRPr="00741114">
        <w:rPr>
          <w:rFonts w:cs="Arial"/>
          <w:b w:val="0"/>
          <w:bCs w:val="0"/>
          <w:sz w:val="22"/>
          <w:szCs w:val="22"/>
          <w:u w:val="none"/>
        </w:rPr>
        <w:t>Ubezpieczającemu</w:t>
      </w:r>
      <w:r w:rsidRPr="00741114">
        <w:rPr>
          <w:rFonts w:cs="Arial"/>
          <w:b w:val="0"/>
          <w:sz w:val="22"/>
          <w:szCs w:val="22"/>
          <w:u w:val="none"/>
        </w:rPr>
        <w:t xml:space="preserve">, </w:t>
      </w:r>
      <w:r w:rsidRPr="00741114">
        <w:rPr>
          <w:rFonts w:cs="Arial"/>
          <w:b w:val="0"/>
          <w:sz w:val="22"/>
          <w:szCs w:val="22"/>
          <w:u w:val="none"/>
        </w:rPr>
        <w:br/>
        <w:t>że ………………………. z siedzibą w …………………. (</w:t>
      </w:r>
      <w:proofErr w:type="spellStart"/>
      <w:r w:rsidRPr="00741114">
        <w:rPr>
          <w:rFonts w:cs="Arial"/>
          <w:b w:val="0"/>
          <w:sz w:val="22"/>
          <w:szCs w:val="22"/>
          <w:u w:val="none"/>
        </w:rPr>
        <w:t>Koasekurator</w:t>
      </w:r>
      <w:proofErr w:type="spellEnd"/>
      <w:r w:rsidRPr="00741114">
        <w:rPr>
          <w:rFonts w:cs="Arial"/>
          <w:b w:val="0"/>
          <w:sz w:val="22"/>
          <w:szCs w:val="22"/>
          <w:u w:val="none"/>
        </w:rPr>
        <w:t xml:space="preserve"> Prowadzący) będzie liderem konsorcjum </w:t>
      </w:r>
      <w:r w:rsidRPr="00741114">
        <w:rPr>
          <w:rFonts w:cs="Arial"/>
          <w:b w:val="0"/>
          <w:bCs w:val="0"/>
          <w:sz w:val="22"/>
          <w:szCs w:val="22"/>
          <w:u w:val="none"/>
        </w:rPr>
        <w:t>Ubezpieczycieli</w:t>
      </w:r>
      <w:r w:rsidRPr="00741114">
        <w:rPr>
          <w:rFonts w:cs="Arial"/>
          <w:b w:val="0"/>
          <w:sz w:val="22"/>
          <w:szCs w:val="22"/>
          <w:u w:val="none"/>
        </w:rPr>
        <w:t xml:space="preserve"> i reprezentuje interesy </w:t>
      </w:r>
      <w:r w:rsidRPr="00741114">
        <w:rPr>
          <w:rFonts w:cs="Arial"/>
          <w:b w:val="0"/>
          <w:bCs w:val="0"/>
          <w:sz w:val="22"/>
          <w:szCs w:val="22"/>
          <w:u w:val="none"/>
        </w:rPr>
        <w:t>Ubezpieczycieli</w:t>
      </w:r>
      <w:r w:rsidRPr="00741114">
        <w:rPr>
          <w:rFonts w:cs="Arial"/>
          <w:b w:val="0"/>
          <w:sz w:val="22"/>
          <w:szCs w:val="22"/>
          <w:u w:val="none"/>
        </w:rPr>
        <w:t xml:space="preserve"> wobec </w:t>
      </w:r>
      <w:r w:rsidRPr="00741114">
        <w:rPr>
          <w:rFonts w:cs="Arial"/>
          <w:b w:val="0"/>
          <w:bCs w:val="0"/>
          <w:sz w:val="22"/>
          <w:szCs w:val="22"/>
          <w:u w:val="none"/>
        </w:rPr>
        <w:t>Ubezpieczonego</w:t>
      </w:r>
      <w:r w:rsidRPr="00741114">
        <w:rPr>
          <w:rFonts w:cs="Arial"/>
          <w:b w:val="0"/>
          <w:sz w:val="22"/>
          <w:szCs w:val="22"/>
          <w:u w:val="none"/>
        </w:rPr>
        <w:t xml:space="preserve"> oraz </w:t>
      </w:r>
      <w:r w:rsidRPr="00741114">
        <w:rPr>
          <w:rFonts w:cs="Arial"/>
          <w:b w:val="0"/>
          <w:bCs w:val="0"/>
          <w:sz w:val="22"/>
          <w:szCs w:val="22"/>
          <w:u w:val="none"/>
        </w:rPr>
        <w:t>Ubezpieczającego</w:t>
      </w:r>
      <w:r w:rsidRPr="00741114">
        <w:rPr>
          <w:rFonts w:cs="Arial"/>
          <w:b w:val="0"/>
          <w:sz w:val="22"/>
          <w:szCs w:val="22"/>
          <w:u w:val="none"/>
        </w:rPr>
        <w:t>/</w:t>
      </w:r>
      <w:r w:rsidRPr="00741114">
        <w:rPr>
          <w:rFonts w:cs="Arial"/>
          <w:b w:val="0"/>
          <w:bCs w:val="0"/>
          <w:sz w:val="22"/>
          <w:szCs w:val="22"/>
          <w:u w:val="none"/>
        </w:rPr>
        <w:t>Ubezpieczonego</w:t>
      </w:r>
      <w:r w:rsidRPr="00741114">
        <w:rPr>
          <w:rFonts w:cs="Arial"/>
          <w:b w:val="0"/>
          <w:sz w:val="22"/>
          <w:szCs w:val="22"/>
          <w:u w:val="none"/>
        </w:rPr>
        <w:t xml:space="preserve"> w zakresie związanym z zawarciem i wykonaniem niniejszej umowy, w tym również w zakresie związanym z likwidacją szkód. </w:t>
      </w:r>
    </w:p>
    <w:p w14:paraId="46FBB9E7" w14:textId="77777777" w:rsidR="00F323A8" w:rsidRPr="00741114" w:rsidRDefault="00F323A8" w:rsidP="00F323A8">
      <w:pPr>
        <w:pStyle w:val="Tekstpodstawowy2"/>
        <w:spacing w:line="276" w:lineRule="auto"/>
        <w:ind w:left="-11"/>
        <w:rPr>
          <w:rFonts w:cs="Arial"/>
          <w:b w:val="0"/>
          <w:bCs w:val="0"/>
          <w:sz w:val="22"/>
          <w:szCs w:val="22"/>
          <w:u w:val="none"/>
        </w:rPr>
      </w:pPr>
    </w:p>
    <w:p w14:paraId="4217B633" w14:textId="77777777" w:rsidR="00F323A8" w:rsidRPr="00741114" w:rsidRDefault="00F323A8" w:rsidP="00F323A8">
      <w:pPr>
        <w:pStyle w:val="Tekstpodstawowy2"/>
        <w:spacing w:line="276" w:lineRule="auto"/>
        <w:ind w:left="3540" w:firstLine="708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§ 2</w:t>
      </w:r>
    </w:p>
    <w:p w14:paraId="22B58FDB" w14:textId="77777777" w:rsidR="00F323A8" w:rsidRPr="00741114" w:rsidRDefault="00F323A8" w:rsidP="00F323A8">
      <w:pPr>
        <w:pStyle w:val="Tekstpodstawowy2"/>
        <w:spacing w:after="240" w:line="276" w:lineRule="auto"/>
        <w:jc w:val="center"/>
        <w:rPr>
          <w:rFonts w:cs="Arial"/>
          <w:bCs w:val="0"/>
          <w:sz w:val="22"/>
          <w:szCs w:val="22"/>
          <w:u w:val="none"/>
        </w:rPr>
      </w:pPr>
      <w:r w:rsidRPr="00741114">
        <w:rPr>
          <w:rFonts w:cs="Arial"/>
          <w:bCs w:val="0"/>
          <w:sz w:val="22"/>
          <w:szCs w:val="22"/>
          <w:u w:val="none"/>
        </w:rPr>
        <w:t>Przedmiot i zakres ubezpieczenia</w:t>
      </w:r>
    </w:p>
    <w:p w14:paraId="2A5C896B" w14:textId="66B3569C" w:rsidR="00F323A8" w:rsidRPr="00741114" w:rsidRDefault="00F323A8" w:rsidP="00F323A8">
      <w:pPr>
        <w:pStyle w:val="Tekstpodstawowy2"/>
        <w:numPr>
          <w:ilvl w:val="3"/>
          <w:numId w:val="20"/>
        </w:numPr>
        <w:autoSpaceDE/>
        <w:autoSpaceDN/>
        <w:spacing w:before="0" w:line="276" w:lineRule="auto"/>
        <w:ind w:left="426"/>
        <w:rPr>
          <w:rFonts w:cs="Arial"/>
          <w:b w:val="0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 xml:space="preserve">Przedmiotem niniejszej Umowy jest </w:t>
      </w:r>
      <w:r w:rsidRPr="00741114">
        <w:rPr>
          <w:rFonts w:cs="Arial"/>
          <w:b w:val="0"/>
          <w:sz w:val="22"/>
          <w:u w:val="none"/>
        </w:rPr>
        <w:t xml:space="preserve">ubezpieczenie </w:t>
      </w:r>
      <w:r w:rsidR="00792163">
        <w:rPr>
          <w:rFonts w:cs="Arial"/>
          <w:b w:val="0"/>
          <w:sz w:val="22"/>
          <w:u w:val="none"/>
          <w:lang w:val="pl-PL"/>
        </w:rPr>
        <w:t>floty pojazdów</w:t>
      </w:r>
      <w:r w:rsidR="00050AD4">
        <w:rPr>
          <w:rFonts w:cs="Arial"/>
          <w:b w:val="0"/>
          <w:sz w:val="22"/>
          <w:u w:val="none"/>
          <w:lang w:val="pl-PL"/>
        </w:rPr>
        <w:t xml:space="preserve"> Agencji Rezerw Materiałowych</w:t>
      </w:r>
      <w:r w:rsidRPr="00741114">
        <w:rPr>
          <w:rFonts w:cs="Arial"/>
          <w:b w:val="0"/>
          <w:sz w:val="22"/>
          <w:u w:val="none"/>
        </w:rPr>
        <w:t xml:space="preserve">. </w:t>
      </w:r>
    </w:p>
    <w:p w14:paraId="3B10A4F0" w14:textId="77777777" w:rsidR="00F323A8" w:rsidRPr="00741114" w:rsidRDefault="00F323A8" w:rsidP="00F323A8">
      <w:pPr>
        <w:pStyle w:val="Tekstpodstawowy2"/>
        <w:numPr>
          <w:ilvl w:val="3"/>
          <w:numId w:val="20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Szczegółowy zakres ochrony ubezpieczeniowej reguluje Opis przedmiotu zamówienia ze Specyfikacji Istotnych Warunków Zamówienia stanowiący Załącznik nr 1 do niniejszej Umowy.</w:t>
      </w:r>
    </w:p>
    <w:p w14:paraId="08946794" w14:textId="77777777" w:rsidR="00F323A8" w:rsidRPr="00741114" w:rsidRDefault="00F323A8" w:rsidP="00F323A8">
      <w:pPr>
        <w:pStyle w:val="Tekstpodstawowy2"/>
        <w:spacing w:line="276" w:lineRule="auto"/>
        <w:ind w:left="567"/>
        <w:rPr>
          <w:rFonts w:cs="Arial"/>
          <w:b w:val="0"/>
          <w:sz w:val="22"/>
          <w:szCs w:val="22"/>
          <w:u w:val="none"/>
        </w:rPr>
      </w:pPr>
    </w:p>
    <w:p w14:paraId="40564AD1" w14:textId="77777777" w:rsidR="00F323A8" w:rsidRPr="00741114" w:rsidRDefault="00F323A8" w:rsidP="00F323A8">
      <w:pPr>
        <w:pStyle w:val="Tekstpodstawowy2"/>
        <w:spacing w:line="276" w:lineRule="auto"/>
        <w:ind w:left="4107" w:firstLine="141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§ 3</w:t>
      </w:r>
    </w:p>
    <w:p w14:paraId="49811AA7" w14:textId="77777777" w:rsidR="00F323A8" w:rsidRPr="00741114" w:rsidRDefault="00F323A8" w:rsidP="00F323A8">
      <w:pPr>
        <w:pStyle w:val="Tekstpodstawowy2"/>
        <w:spacing w:after="240" w:line="276" w:lineRule="auto"/>
        <w:jc w:val="center"/>
        <w:rPr>
          <w:rFonts w:cs="Arial"/>
          <w:bCs w:val="0"/>
          <w:sz w:val="22"/>
          <w:szCs w:val="22"/>
          <w:u w:val="none"/>
        </w:rPr>
      </w:pPr>
      <w:r w:rsidRPr="00741114">
        <w:rPr>
          <w:rFonts w:cs="Arial"/>
          <w:bCs w:val="0"/>
          <w:sz w:val="22"/>
          <w:szCs w:val="22"/>
          <w:u w:val="none"/>
        </w:rPr>
        <w:t>Okres ubezpieczenia i okresy rozliczeniowe</w:t>
      </w:r>
    </w:p>
    <w:p w14:paraId="78E853A1" w14:textId="21F7A748" w:rsidR="00F323A8" w:rsidRPr="00741114" w:rsidRDefault="00F323A8" w:rsidP="00F323A8">
      <w:pPr>
        <w:numPr>
          <w:ilvl w:val="6"/>
          <w:numId w:val="18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Umowa zostaje zawarta na okres od dnia 1 </w:t>
      </w:r>
      <w:r w:rsidR="00E6210E">
        <w:rPr>
          <w:rFonts w:ascii="Arial" w:hAnsi="Arial" w:cs="Arial"/>
        </w:rPr>
        <w:t>stycznia</w:t>
      </w:r>
      <w:r w:rsidRPr="00741114">
        <w:rPr>
          <w:rFonts w:ascii="Arial" w:hAnsi="Arial" w:cs="Arial"/>
        </w:rPr>
        <w:t xml:space="preserve"> 20</w:t>
      </w:r>
      <w:r w:rsidR="00050AD4">
        <w:rPr>
          <w:rFonts w:ascii="Arial" w:hAnsi="Arial" w:cs="Arial"/>
        </w:rPr>
        <w:t>20</w:t>
      </w:r>
      <w:r w:rsidRPr="00741114">
        <w:rPr>
          <w:rFonts w:ascii="Arial" w:hAnsi="Arial" w:cs="Arial"/>
        </w:rPr>
        <w:t xml:space="preserve"> roku do dnia 31 grudnia 2022 roku (okres ubezpieczenia).</w:t>
      </w:r>
    </w:p>
    <w:p w14:paraId="03DD34F6" w14:textId="58496C48" w:rsidR="00F323A8" w:rsidRPr="00741114" w:rsidRDefault="00F323A8" w:rsidP="00F323A8">
      <w:pPr>
        <w:numPr>
          <w:ilvl w:val="6"/>
          <w:numId w:val="18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Okres ubezpieczenia dzieli się na </w:t>
      </w:r>
      <w:r w:rsidR="00050AD4">
        <w:rPr>
          <w:rFonts w:ascii="Arial" w:hAnsi="Arial" w:cs="Arial"/>
        </w:rPr>
        <w:t>trzy</w:t>
      </w:r>
      <w:r w:rsidRPr="00741114">
        <w:rPr>
          <w:rFonts w:ascii="Arial" w:hAnsi="Arial" w:cs="Arial"/>
        </w:rPr>
        <w:t xml:space="preserve"> okresy rozliczeniowe: </w:t>
      </w:r>
    </w:p>
    <w:p w14:paraId="7DCDFB0C" w14:textId="13CBEE03" w:rsidR="00F323A8" w:rsidRPr="00741114" w:rsidRDefault="00F323A8" w:rsidP="00F323A8">
      <w:pPr>
        <w:pStyle w:val="Tekstpodstawowy2"/>
        <w:numPr>
          <w:ilvl w:val="0"/>
          <w:numId w:val="4"/>
        </w:numPr>
        <w:autoSpaceDE/>
        <w:autoSpaceDN/>
        <w:spacing w:before="0" w:line="276" w:lineRule="auto"/>
        <w:ind w:left="851" w:hanging="284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I okres rozliczeniowy:</w:t>
      </w:r>
      <w:r w:rsidRPr="00741114" w:rsidDel="00B712B3">
        <w:rPr>
          <w:rFonts w:cs="Arial"/>
          <w:b w:val="0"/>
          <w:sz w:val="22"/>
          <w:szCs w:val="22"/>
          <w:u w:val="none"/>
        </w:rPr>
        <w:t xml:space="preserve"> </w:t>
      </w:r>
      <w:r w:rsidRPr="00741114">
        <w:rPr>
          <w:rFonts w:cs="Arial"/>
          <w:b w:val="0"/>
          <w:sz w:val="22"/>
          <w:szCs w:val="22"/>
          <w:u w:val="none"/>
        </w:rPr>
        <w:t>od dnia 01.01.2020 r. do dnia 31.12.2020 r.;</w:t>
      </w:r>
    </w:p>
    <w:p w14:paraId="62250141" w14:textId="11769321" w:rsidR="00F323A8" w:rsidRPr="00741114" w:rsidRDefault="00F323A8" w:rsidP="00F323A8">
      <w:pPr>
        <w:pStyle w:val="Tekstpodstawowy2"/>
        <w:numPr>
          <w:ilvl w:val="0"/>
          <w:numId w:val="4"/>
        </w:numPr>
        <w:autoSpaceDE/>
        <w:autoSpaceDN/>
        <w:spacing w:before="0" w:line="276" w:lineRule="auto"/>
        <w:ind w:left="851" w:hanging="284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II okres rozliczeniowy:</w:t>
      </w:r>
      <w:r w:rsidRPr="00741114" w:rsidDel="00B712B3">
        <w:rPr>
          <w:rFonts w:cs="Arial"/>
          <w:b w:val="0"/>
          <w:sz w:val="22"/>
          <w:szCs w:val="22"/>
          <w:u w:val="none"/>
        </w:rPr>
        <w:t xml:space="preserve"> </w:t>
      </w:r>
      <w:r w:rsidRPr="00741114">
        <w:rPr>
          <w:rFonts w:cs="Arial"/>
          <w:b w:val="0"/>
          <w:sz w:val="22"/>
          <w:szCs w:val="22"/>
          <w:u w:val="none"/>
        </w:rPr>
        <w:t>od dnia 01.01.2021 r. do dnia 31.12. 2021 r.;</w:t>
      </w:r>
    </w:p>
    <w:p w14:paraId="40AE0B3B" w14:textId="0FC318E3" w:rsidR="00F323A8" w:rsidRPr="00741114" w:rsidRDefault="00F323A8" w:rsidP="00F323A8">
      <w:pPr>
        <w:pStyle w:val="Tekstpodstawowy2"/>
        <w:numPr>
          <w:ilvl w:val="0"/>
          <w:numId w:val="4"/>
        </w:numPr>
        <w:autoSpaceDE/>
        <w:autoSpaceDN/>
        <w:spacing w:before="0" w:line="276" w:lineRule="auto"/>
        <w:ind w:left="851" w:hanging="284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I</w:t>
      </w:r>
      <w:r w:rsidR="00050AD4">
        <w:rPr>
          <w:rFonts w:cs="Arial"/>
          <w:b w:val="0"/>
          <w:sz w:val="22"/>
          <w:szCs w:val="22"/>
          <w:u w:val="none"/>
          <w:lang w:val="pl-PL"/>
        </w:rPr>
        <w:t>II</w:t>
      </w:r>
      <w:r w:rsidRPr="00741114">
        <w:rPr>
          <w:rFonts w:cs="Arial"/>
          <w:b w:val="0"/>
          <w:sz w:val="22"/>
          <w:szCs w:val="22"/>
          <w:u w:val="none"/>
        </w:rPr>
        <w:t xml:space="preserve"> okres rozliczeniowy: od dnia 01.01.2022 r. do dnia 31.12.2022 r.</w:t>
      </w:r>
    </w:p>
    <w:p w14:paraId="6FF1B07F" w14:textId="15C2D57E" w:rsidR="00F323A8" w:rsidRPr="00741114" w:rsidRDefault="00F323A8" w:rsidP="00F323A8">
      <w:pPr>
        <w:numPr>
          <w:ilvl w:val="6"/>
          <w:numId w:val="18"/>
        </w:numPr>
        <w:spacing w:after="0" w:line="276" w:lineRule="auto"/>
        <w:ind w:left="426" w:hanging="284"/>
        <w:jc w:val="both"/>
        <w:rPr>
          <w:rFonts w:ascii="Arial" w:hAnsi="Arial" w:cs="Arial"/>
        </w:rPr>
      </w:pPr>
      <w:r w:rsidRPr="00741114">
        <w:rPr>
          <w:rFonts w:ascii="Arial" w:hAnsi="Arial" w:cs="Arial"/>
          <w:snapToGrid w:val="0"/>
        </w:rPr>
        <w:t>Przed rozpoczęciem każdego okresu rozliczeniowego Ubezpieczyciel zobowiązany jest do wystawienia polis/polisy ubezpieczeniowej określającej w szczególności</w:t>
      </w:r>
      <w:r w:rsidR="00792163">
        <w:rPr>
          <w:rFonts w:ascii="Arial" w:hAnsi="Arial" w:cs="Arial"/>
          <w:snapToGrid w:val="0"/>
        </w:rPr>
        <w:t xml:space="preserve">: aktualny stan ubezpieczanych pojazdów, wysokość sum ubezpieczenia poszczególnych pojazdów, </w:t>
      </w:r>
      <w:r w:rsidRPr="00741114">
        <w:rPr>
          <w:rFonts w:ascii="Arial" w:hAnsi="Arial" w:cs="Arial"/>
          <w:snapToGrid w:val="0"/>
        </w:rPr>
        <w:t xml:space="preserve"> </w:t>
      </w:r>
      <w:r w:rsidRPr="00741114">
        <w:rPr>
          <w:rFonts w:ascii="Arial" w:hAnsi="Arial" w:cs="Arial"/>
        </w:rPr>
        <w:t>wysokość składki ubezpieczeniowej przypadającej za okres rozliczeniowy, którego dana polisa dotyczy.  Polisy/polisa podpisana zostanie przez obie Strony Umowy.</w:t>
      </w:r>
    </w:p>
    <w:p w14:paraId="260CDEB7" w14:textId="77777777" w:rsidR="00F323A8" w:rsidRPr="00741114" w:rsidRDefault="00F323A8" w:rsidP="00F323A8">
      <w:pPr>
        <w:pStyle w:val="Tekstpodstawowy2"/>
        <w:spacing w:line="276" w:lineRule="auto"/>
        <w:jc w:val="center"/>
        <w:rPr>
          <w:rFonts w:cs="Arial"/>
          <w:b w:val="0"/>
          <w:sz w:val="22"/>
          <w:szCs w:val="22"/>
          <w:u w:val="none"/>
        </w:rPr>
      </w:pPr>
    </w:p>
    <w:p w14:paraId="56C8DF95" w14:textId="77777777" w:rsidR="00F323A8" w:rsidRPr="00741114" w:rsidRDefault="00F323A8" w:rsidP="00F323A8">
      <w:pPr>
        <w:pStyle w:val="Tekstpodstawowy2"/>
        <w:spacing w:line="276" w:lineRule="auto"/>
        <w:jc w:val="center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§ 4</w:t>
      </w:r>
    </w:p>
    <w:p w14:paraId="73362D72" w14:textId="77777777" w:rsidR="00F323A8" w:rsidRPr="00741114" w:rsidRDefault="00F323A8" w:rsidP="00F323A8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</w:rPr>
      </w:pPr>
      <w:r w:rsidRPr="00741114">
        <w:rPr>
          <w:rFonts w:ascii="Arial" w:hAnsi="Arial" w:cs="Arial"/>
          <w:b/>
          <w:bCs/>
        </w:rPr>
        <w:t xml:space="preserve">Składka ubezpieczeniowa i terminy płatności </w:t>
      </w:r>
    </w:p>
    <w:p w14:paraId="63EEF3FD" w14:textId="66AEBA8F" w:rsidR="00F323A8" w:rsidRPr="00741114" w:rsidRDefault="00F323A8" w:rsidP="00792163">
      <w:pPr>
        <w:pStyle w:val="Tekstpodstawowy2"/>
        <w:numPr>
          <w:ilvl w:val="3"/>
          <w:numId w:val="1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Składka ubezpieczeniowa przypadająca za okres rozliczeniowy</w:t>
      </w:r>
      <w:r w:rsidR="00792163">
        <w:rPr>
          <w:rFonts w:cs="Arial"/>
          <w:b w:val="0"/>
          <w:sz w:val="22"/>
          <w:szCs w:val="22"/>
          <w:u w:val="none"/>
          <w:lang w:val="pl-PL"/>
        </w:rPr>
        <w:t xml:space="preserve"> opłacana będzie zgodnie z zapisami zawartymi w Załączniku nr 1.</w:t>
      </w:r>
    </w:p>
    <w:p w14:paraId="61132619" w14:textId="77777777" w:rsidR="00F323A8" w:rsidRPr="00741114" w:rsidRDefault="00F323A8" w:rsidP="00F323A8">
      <w:pPr>
        <w:pStyle w:val="Tekstpodstawowy2"/>
        <w:autoSpaceDE/>
        <w:autoSpaceDN/>
        <w:spacing w:before="0" w:line="276" w:lineRule="auto"/>
        <w:ind w:left="425" w:hanging="357"/>
        <w:rPr>
          <w:rFonts w:cs="Arial"/>
          <w:b w:val="0"/>
          <w:bCs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 xml:space="preserve">      (</w:t>
      </w:r>
      <w:r w:rsidRPr="00741114">
        <w:rPr>
          <w:rFonts w:cs="Arial"/>
          <w:b w:val="0"/>
          <w:i/>
          <w:sz w:val="22"/>
          <w:szCs w:val="22"/>
          <w:u w:val="none"/>
        </w:rPr>
        <w:t xml:space="preserve">zastrzega się że wysokość poszczególnych rat składki, a także numer rachunku bankowego Ubezpieczyciela, na który dokonana ma zostać płatność składki, określone będą w polisie / polisach, o której / których </w:t>
      </w:r>
      <w:r w:rsidRPr="00741114">
        <w:rPr>
          <w:rFonts w:cs="Arial"/>
          <w:b w:val="0"/>
          <w:bCs w:val="0"/>
          <w:i/>
          <w:sz w:val="22"/>
          <w:szCs w:val="22"/>
          <w:u w:val="none"/>
        </w:rPr>
        <w:t>mowa w § 3 ust 3</w:t>
      </w:r>
      <w:r w:rsidRPr="00741114">
        <w:rPr>
          <w:rFonts w:cs="Arial"/>
          <w:b w:val="0"/>
          <w:bCs w:val="0"/>
          <w:sz w:val="22"/>
          <w:szCs w:val="22"/>
          <w:u w:val="none"/>
        </w:rPr>
        <w:t xml:space="preserve">). </w:t>
      </w:r>
    </w:p>
    <w:p w14:paraId="36A96A38" w14:textId="77777777" w:rsidR="00F323A8" w:rsidRPr="00741114" w:rsidRDefault="00F323A8" w:rsidP="00F323A8">
      <w:pPr>
        <w:pStyle w:val="Tekstpodstawowy2"/>
        <w:autoSpaceDE/>
        <w:autoSpaceDN/>
        <w:spacing w:before="0" w:line="276" w:lineRule="auto"/>
        <w:ind w:left="425" w:hanging="35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bCs w:val="0"/>
          <w:sz w:val="22"/>
          <w:szCs w:val="22"/>
          <w:u w:val="none"/>
        </w:rPr>
        <w:t xml:space="preserve">      Płatność składek dokonywana będzie na rachunek bankowy Ubezpieczyciela nr ………………………………………..</w:t>
      </w:r>
    </w:p>
    <w:p w14:paraId="1C5CB7B8" w14:textId="77777777" w:rsidR="00F323A8" w:rsidRPr="00741114" w:rsidRDefault="00F323A8" w:rsidP="00792163">
      <w:pPr>
        <w:pStyle w:val="Tekstpodstawowy2"/>
        <w:numPr>
          <w:ilvl w:val="3"/>
          <w:numId w:val="1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 xml:space="preserve">Za dzień zapłaty składki uznaje się dzień obciążenia rachunku bankowego Ubezpieczającego. </w:t>
      </w:r>
    </w:p>
    <w:p w14:paraId="2C00CB5D" w14:textId="77777777" w:rsidR="00F323A8" w:rsidRPr="00741114" w:rsidRDefault="00F323A8" w:rsidP="00792163">
      <w:pPr>
        <w:pStyle w:val="Tekstpodstawowy2"/>
        <w:numPr>
          <w:ilvl w:val="3"/>
          <w:numId w:val="1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W przypadku, gdy Ubezpieczającemu przysługiwać będzie zwrot składki, nie potrąca się kosztów manipulacyjnych.</w:t>
      </w:r>
    </w:p>
    <w:p w14:paraId="35866722" w14:textId="73AD74E7" w:rsidR="00F323A8" w:rsidRPr="00741114" w:rsidRDefault="00F323A8" w:rsidP="00792163">
      <w:pPr>
        <w:pStyle w:val="Tekstpodstawowy2"/>
        <w:numPr>
          <w:ilvl w:val="3"/>
          <w:numId w:val="1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lastRenderedPageBreak/>
        <w:t xml:space="preserve">Ubezpieczający na realizację Przedmiotu Umowy, w okresie jej obowiązywania,  przeznaczył kwotę brutto …………………. zł (słownie: ……………………………). Określona kwota stanowi maksymalną nominalną wartość zobowiązania Ubezpieczonego wynikającą z Umowy, z zastrzeżeniem ust. </w:t>
      </w:r>
      <w:r w:rsidR="00792163">
        <w:rPr>
          <w:rFonts w:cs="Arial"/>
          <w:b w:val="0"/>
          <w:sz w:val="22"/>
          <w:szCs w:val="22"/>
          <w:u w:val="none"/>
          <w:lang w:val="pl-PL"/>
        </w:rPr>
        <w:t>5</w:t>
      </w:r>
      <w:r w:rsidRPr="00741114">
        <w:rPr>
          <w:rFonts w:cs="Arial"/>
          <w:b w:val="0"/>
          <w:sz w:val="22"/>
          <w:szCs w:val="22"/>
          <w:u w:val="none"/>
        </w:rPr>
        <w:t>.</w:t>
      </w:r>
    </w:p>
    <w:p w14:paraId="002F4D9C" w14:textId="0C99B49E" w:rsidR="00F323A8" w:rsidRPr="00741114" w:rsidRDefault="00F323A8" w:rsidP="00792163">
      <w:pPr>
        <w:pStyle w:val="Tekstpodstawowy2"/>
        <w:numPr>
          <w:ilvl w:val="3"/>
          <w:numId w:val="1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 xml:space="preserve">Wykorzystanie przez Zamawiającego w pełni ww. kwoty skutkuje brakiem możliwości dalszego wykonywania Umowy. W przypadku wyczerpania maksymalnej wartości zobowiązania Zamawiającego przed upływem okresu, o którym mowa w § 3 Umowy, Umowa ulega rozwiązaniu. Dniem rozwiązania Umowy jest ostatni dzień miesiąca, poprzedzający miesiąc w którym dojdzie do wyczerpania kwoty, o której mowa w ust. </w:t>
      </w:r>
      <w:r w:rsidR="007D6073">
        <w:rPr>
          <w:rFonts w:cs="Arial"/>
          <w:b w:val="0"/>
          <w:sz w:val="22"/>
          <w:szCs w:val="22"/>
          <w:u w:val="none"/>
          <w:lang w:val="pl-PL"/>
        </w:rPr>
        <w:t>4</w:t>
      </w:r>
      <w:r w:rsidRPr="00741114">
        <w:rPr>
          <w:rFonts w:cs="Arial"/>
          <w:b w:val="0"/>
          <w:sz w:val="22"/>
          <w:szCs w:val="22"/>
          <w:u w:val="none"/>
        </w:rPr>
        <w:t xml:space="preserve">. </w:t>
      </w:r>
    </w:p>
    <w:p w14:paraId="31C10D60" w14:textId="794460D6" w:rsidR="00F323A8" w:rsidRPr="00741114" w:rsidRDefault="00F323A8" w:rsidP="00792163">
      <w:pPr>
        <w:pStyle w:val="Tekstpodstawowy2"/>
        <w:numPr>
          <w:ilvl w:val="3"/>
          <w:numId w:val="1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 xml:space="preserve">Ubezpieczający zastrzega sobie możliwość niewykorzystania całości środków określonych w ust. </w:t>
      </w:r>
      <w:r w:rsidR="00792163">
        <w:rPr>
          <w:rFonts w:cs="Arial"/>
          <w:b w:val="0"/>
          <w:sz w:val="22"/>
          <w:szCs w:val="22"/>
          <w:u w:val="none"/>
          <w:lang w:val="pl-PL"/>
        </w:rPr>
        <w:t>4</w:t>
      </w:r>
      <w:r w:rsidRPr="00741114">
        <w:rPr>
          <w:rFonts w:cs="Arial"/>
          <w:b w:val="0"/>
          <w:sz w:val="22"/>
          <w:szCs w:val="22"/>
          <w:u w:val="none"/>
        </w:rPr>
        <w:t>. W stosunku do niewykorzystanych środków finansowych Ubezpieczycielowi nie przysługują żadne roszczenia, na co Ubezpieczyciel wyraża zgodę.</w:t>
      </w:r>
    </w:p>
    <w:p w14:paraId="562ADC17" w14:textId="77777777" w:rsidR="00F323A8" w:rsidRPr="00741114" w:rsidRDefault="00F323A8" w:rsidP="00F323A8">
      <w:pPr>
        <w:pStyle w:val="Tekstpodstawowy2"/>
        <w:tabs>
          <w:tab w:val="left" w:pos="4253"/>
          <w:tab w:val="left" w:pos="4536"/>
          <w:tab w:val="left" w:pos="4962"/>
        </w:tabs>
        <w:spacing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ab/>
      </w:r>
    </w:p>
    <w:p w14:paraId="454A39C5" w14:textId="77777777" w:rsidR="00F323A8" w:rsidRPr="00741114" w:rsidRDefault="00F323A8" w:rsidP="00F323A8">
      <w:pPr>
        <w:tabs>
          <w:tab w:val="left" w:pos="4395"/>
          <w:tab w:val="left" w:pos="453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741114">
        <w:rPr>
          <w:rFonts w:ascii="Arial" w:hAnsi="Arial" w:cs="Arial"/>
        </w:rPr>
        <w:t>§ 5</w:t>
      </w:r>
    </w:p>
    <w:p w14:paraId="4B97051F" w14:textId="77777777" w:rsidR="00F323A8" w:rsidRPr="00741114" w:rsidRDefault="00F323A8" w:rsidP="00F323A8">
      <w:pPr>
        <w:pStyle w:val="Tekstpodstawowy2"/>
        <w:spacing w:after="240" w:line="276" w:lineRule="auto"/>
        <w:jc w:val="center"/>
        <w:rPr>
          <w:rFonts w:cs="Arial"/>
          <w:b w:val="0"/>
          <w:strike/>
          <w:sz w:val="22"/>
          <w:szCs w:val="22"/>
          <w:u w:val="none"/>
        </w:rPr>
      </w:pPr>
      <w:r w:rsidRPr="00741114">
        <w:rPr>
          <w:rFonts w:cs="Arial"/>
          <w:bCs w:val="0"/>
          <w:sz w:val="22"/>
          <w:szCs w:val="22"/>
          <w:u w:val="none"/>
        </w:rPr>
        <w:t>Zmiany Umowy</w:t>
      </w:r>
    </w:p>
    <w:p w14:paraId="7BAC45D5" w14:textId="77777777" w:rsidR="00F323A8" w:rsidRPr="00741114" w:rsidRDefault="00F323A8" w:rsidP="00F323A8">
      <w:pPr>
        <w:pStyle w:val="Tekstpodstawowy2"/>
        <w:numPr>
          <w:ilvl w:val="0"/>
          <w:numId w:val="7"/>
        </w:numPr>
        <w:tabs>
          <w:tab w:val="clear" w:pos="720"/>
          <w:tab w:val="num" w:pos="567"/>
        </w:tabs>
        <w:autoSpaceDE/>
        <w:autoSpaceDN/>
        <w:spacing w:before="0" w:line="276" w:lineRule="auto"/>
        <w:ind w:left="567" w:hanging="284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Niedopuszczalne są zmiany postanowień Umowy w stosunku do treści oferty, na podstawie, której dokonano wyboru Wykonawcy, z wyjątkiem przypadków określonych w art. 144 Ustawy oraz w przypadkach ujętych w ust. 2.</w:t>
      </w:r>
    </w:p>
    <w:p w14:paraId="1AFFF8D6" w14:textId="77777777" w:rsidR="00F323A8" w:rsidRPr="00741114" w:rsidRDefault="00F323A8" w:rsidP="00F323A8">
      <w:pPr>
        <w:pStyle w:val="Tekstpodstawowy2"/>
        <w:numPr>
          <w:ilvl w:val="0"/>
          <w:numId w:val="7"/>
        </w:numPr>
        <w:autoSpaceDE/>
        <w:autoSpaceDN/>
        <w:spacing w:before="0" w:line="276" w:lineRule="auto"/>
        <w:ind w:left="567" w:hanging="284"/>
        <w:rPr>
          <w:rFonts w:cs="Arial"/>
          <w:b w:val="0"/>
          <w:strike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Zmiany treści Umowy mogą dotyczyć:</w:t>
      </w:r>
    </w:p>
    <w:p w14:paraId="68F9F857" w14:textId="77777777" w:rsidR="00F323A8" w:rsidRPr="00741114" w:rsidRDefault="00F323A8" w:rsidP="00F323A8">
      <w:pPr>
        <w:pStyle w:val="Tekstpodstawowy2"/>
        <w:numPr>
          <w:ilvl w:val="0"/>
          <w:numId w:val="8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wystąpienia zmiany powszechnie obowiązujących przepisów prawa, lub wynikających z prawomocnych orzeczeń lub ostatecznych aktów administracyjnych właściwych organów - w takim zakresie, w jakim będzie to niezbędne w celu dostosowania postanowień Umowy do zaistniałego stanu prawnego lub faktycznego,</w:t>
      </w:r>
    </w:p>
    <w:p w14:paraId="58B91033" w14:textId="77777777" w:rsidR="00F323A8" w:rsidRPr="00741114" w:rsidRDefault="00F323A8" w:rsidP="00F323A8">
      <w:pPr>
        <w:pStyle w:val="Tekstpodstawowy2"/>
        <w:numPr>
          <w:ilvl w:val="0"/>
          <w:numId w:val="8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zmian organizacyjnych Stron, w tym zmian reprezentacji, adresu siedziby firmy, zmian osób do kontaktu między Stronami; zmiany te będą dokonane w formie jednostronnego, pisemnego powiadomienia Ubezpieczyciela przez Ubezpieczonego,</w:t>
      </w:r>
    </w:p>
    <w:p w14:paraId="4EAF5243" w14:textId="77777777" w:rsidR="00F323A8" w:rsidRPr="00741114" w:rsidRDefault="00F323A8" w:rsidP="00F323A8">
      <w:pPr>
        <w:pStyle w:val="Tekstpodstawowy2"/>
        <w:numPr>
          <w:ilvl w:val="0"/>
          <w:numId w:val="8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zmiany numeru rachunku bankowego Ubezpieczyciela,</w:t>
      </w:r>
    </w:p>
    <w:p w14:paraId="36F3B719" w14:textId="4F43F9A9" w:rsidR="00F323A8" w:rsidRDefault="00F323A8" w:rsidP="00F323A8">
      <w:pPr>
        <w:pStyle w:val="Tekstpodstawowy2"/>
        <w:numPr>
          <w:ilvl w:val="0"/>
          <w:numId w:val="8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terminów płatności, wysokości i liczby rat składki,</w:t>
      </w:r>
    </w:p>
    <w:p w14:paraId="7DCDB569" w14:textId="6903E00D" w:rsidR="00792163" w:rsidRPr="00741114" w:rsidRDefault="00792163" w:rsidP="00F323A8">
      <w:pPr>
        <w:pStyle w:val="Tekstpodstawowy2"/>
        <w:numPr>
          <w:ilvl w:val="0"/>
          <w:numId w:val="8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>
        <w:rPr>
          <w:rFonts w:cs="Arial"/>
          <w:b w:val="0"/>
          <w:sz w:val="22"/>
          <w:szCs w:val="22"/>
          <w:u w:val="none"/>
          <w:lang w:val="pl-PL"/>
        </w:rPr>
        <w:t xml:space="preserve">zmian sum ubezpieczenia, liczebności i rodzaju ubezpieczanych pojazdów, </w:t>
      </w:r>
      <w:proofErr w:type="spellStart"/>
      <w:r>
        <w:rPr>
          <w:rFonts w:cs="Arial"/>
          <w:b w:val="0"/>
          <w:sz w:val="22"/>
          <w:szCs w:val="22"/>
          <w:u w:val="none"/>
          <w:lang w:val="pl-PL"/>
        </w:rPr>
        <w:t>ryzyk</w:t>
      </w:r>
      <w:proofErr w:type="spellEnd"/>
      <w:r>
        <w:rPr>
          <w:rFonts w:cs="Arial"/>
          <w:b w:val="0"/>
          <w:sz w:val="22"/>
          <w:szCs w:val="22"/>
          <w:u w:val="none"/>
          <w:lang w:val="pl-PL"/>
        </w:rPr>
        <w:t xml:space="preserve"> obejmowanych ochroną w odniesieniu do poszczególnych pojazdów,</w:t>
      </w:r>
    </w:p>
    <w:p w14:paraId="7FCD7DFA" w14:textId="241F2FCC" w:rsidR="00F323A8" w:rsidRPr="00741114" w:rsidRDefault="00F323A8" w:rsidP="00F323A8">
      <w:pPr>
        <w:pStyle w:val="Tekstpodstawowy2"/>
        <w:numPr>
          <w:ilvl w:val="0"/>
          <w:numId w:val="8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zmian zakresu wykonywanej działalności, w szczególności rodzaju działalności,</w:t>
      </w:r>
    </w:p>
    <w:p w14:paraId="0966DAA2" w14:textId="77777777" w:rsidR="00F323A8" w:rsidRPr="00741114" w:rsidRDefault="00F323A8" w:rsidP="00F323A8">
      <w:pPr>
        <w:pStyle w:val="Tekstpodstawowy2"/>
        <w:numPr>
          <w:ilvl w:val="0"/>
          <w:numId w:val="8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zmian zakresu ubezpieczenia na skutek powstania nowego ryzyka ubezpieczeniowego nie przewidzianego w SIWZ;</w:t>
      </w:r>
    </w:p>
    <w:p w14:paraId="49DE213D" w14:textId="77777777" w:rsidR="00F323A8" w:rsidRPr="00741114" w:rsidRDefault="00F323A8" w:rsidP="00F323A8">
      <w:pPr>
        <w:pStyle w:val="Tekstpodstawowy2"/>
        <w:numPr>
          <w:ilvl w:val="0"/>
          <w:numId w:val="8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zmian przewidzianych w klauzulach lub postanowieniach dodatkowych zwartych w Opisie przedmiotu zamówienia;</w:t>
      </w:r>
    </w:p>
    <w:p w14:paraId="69ADF753" w14:textId="77777777" w:rsidR="00F323A8" w:rsidRPr="00741114" w:rsidRDefault="00F323A8" w:rsidP="00F323A8">
      <w:pPr>
        <w:pStyle w:val="Tekstpodstawowy2"/>
        <w:numPr>
          <w:ilvl w:val="0"/>
          <w:numId w:val="8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 xml:space="preserve">zmian wynikających z poprawienia błędów i oczywistych omyłek słownych, literowych i liczbowych, zmiany układu graficznego umowy lub numeracji jednostek redakcyjnych, niepowodujące zmiany celu i istoty umowy, przy czym wymaga to zgody obu Stron umowy. </w:t>
      </w:r>
    </w:p>
    <w:p w14:paraId="51F62702" w14:textId="77777777" w:rsidR="00F323A8" w:rsidRPr="00741114" w:rsidRDefault="00F323A8" w:rsidP="00F323A8">
      <w:pPr>
        <w:pStyle w:val="Tekstpodstawowy2"/>
        <w:numPr>
          <w:ilvl w:val="0"/>
          <w:numId w:val="7"/>
        </w:numPr>
        <w:autoSpaceDE/>
        <w:autoSpaceDN/>
        <w:spacing w:before="0" w:line="276" w:lineRule="auto"/>
        <w:ind w:left="567" w:hanging="284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Niezależnie od postanowień ust. 1. zmiana Umowy może zostać dokonana w sytuacjach przewidzianych w ustawie PZP.</w:t>
      </w:r>
    </w:p>
    <w:p w14:paraId="6B435B3B" w14:textId="77777777" w:rsidR="00F323A8" w:rsidRPr="00741114" w:rsidRDefault="00F323A8" w:rsidP="00F323A8">
      <w:pPr>
        <w:pStyle w:val="Tekstpodstawowy2"/>
        <w:numPr>
          <w:ilvl w:val="0"/>
          <w:numId w:val="7"/>
        </w:numPr>
        <w:autoSpaceDE/>
        <w:autoSpaceDN/>
        <w:spacing w:before="0" w:line="276" w:lineRule="auto"/>
        <w:ind w:left="567" w:hanging="284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Dokonanie zmian, o których mowa w ust. 1., 2. (z zastrzeżeniem ust. 2. pkt. 2)) oraz ust. 3. jest możliwe wyłącznie w trybie pisemnego aneksu do Umowy, podpisanego przez upoważnionych przedstawicieli obu Stron, pod rygorem nieważności.</w:t>
      </w:r>
    </w:p>
    <w:p w14:paraId="120FC8AB" w14:textId="77777777" w:rsidR="00F323A8" w:rsidRPr="00741114" w:rsidRDefault="00F323A8" w:rsidP="00F323A8">
      <w:pPr>
        <w:pStyle w:val="Tekstpodstawowy2"/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</w:p>
    <w:p w14:paraId="029200B2" w14:textId="77777777" w:rsidR="00F323A8" w:rsidRPr="00741114" w:rsidRDefault="00F323A8" w:rsidP="00F323A8">
      <w:pPr>
        <w:tabs>
          <w:tab w:val="left" w:pos="4253"/>
          <w:tab w:val="left" w:pos="4536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741114">
        <w:rPr>
          <w:rFonts w:ascii="Arial" w:hAnsi="Arial" w:cs="Arial"/>
        </w:rPr>
        <w:lastRenderedPageBreak/>
        <w:tab/>
        <w:t>§ 6</w:t>
      </w:r>
    </w:p>
    <w:p w14:paraId="36316576" w14:textId="77777777" w:rsidR="00F323A8" w:rsidRPr="00741114" w:rsidRDefault="00F323A8" w:rsidP="00F323A8">
      <w:pPr>
        <w:pStyle w:val="Tekstpodstawowy2"/>
        <w:spacing w:after="240" w:line="276" w:lineRule="auto"/>
        <w:jc w:val="center"/>
        <w:rPr>
          <w:rFonts w:cs="Arial"/>
          <w:bCs w:val="0"/>
          <w:sz w:val="22"/>
          <w:szCs w:val="22"/>
          <w:u w:val="none"/>
        </w:rPr>
      </w:pPr>
      <w:r w:rsidRPr="00741114">
        <w:rPr>
          <w:rFonts w:cs="Arial"/>
          <w:bCs w:val="0"/>
          <w:sz w:val="22"/>
          <w:szCs w:val="22"/>
          <w:u w:val="none"/>
        </w:rPr>
        <w:t>Odstąpienie od Umowy lub jej wypowiedzenie</w:t>
      </w:r>
    </w:p>
    <w:p w14:paraId="200E2D93" w14:textId="77777777" w:rsidR="00F323A8" w:rsidRPr="00741114" w:rsidRDefault="00F323A8" w:rsidP="00F323A8">
      <w:pPr>
        <w:pStyle w:val="Tekstpodstawowy2"/>
        <w:numPr>
          <w:ilvl w:val="0"/>
          <w:numId w:val="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Ubezpieczonemu przysługuje prawo do odstąpienia od Umowy jeżeli zaistnieje istotna zmiana okoliczności powodująca, że wykonanie Umowy nie leży w interesie publicznym, czego nie można było przewidzieć w chwili jej zawarcia lub dalsze wykonywanie umowy może zagrozić istotnemu interesowi bezpieczeństwa państwa lub bezpieczeństwu publicznemu. Odstąpienie od Umowy może nastąpić w terminie 30 dni od dnia powzięcia przez Ubezpieczonego wiadomości o powyższych okolicznościach, zgodnie z art. 145 ustawy z dnia 29 stycznia 2004 r. Prawo Zamówień Publicznych.</w:t>
      </w:r>
    </w:p>
    <w:p w14:paraId="5AF71261" w14:textId="77777777" w:rsidR="00F323A8" w:rsidRPr="00741114" w:rsidRDefault="00F323A8" w:rsidP="00F323A8">
      <w:pPr>
        <w:pStyle w:val="Tekstpodstawowy2"/>
        <w:numPr>
          <w:ilvl w:val="0"/>
          <w:numId w:val="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Z tytułu odstąpienia od Umowy Ubezpieczony nie będzie ponosił żadnych kosztów.</w:t>
      </w:r>
    </w:p>
    <w:p w14:paraId="5388F2FF" w14:textId="5B0175B5" w:rsidR="00F323A8" w:rsidRPr="00741114" w:rsidRDefault="00F323A8" w:rsidP="00F323A8">
      <w:pPr>
        <w:pStyle w:val="Tekstpodstawowy2"/>
        <w:numPr>
          <w:ilvl w:val="0"/>
          <w:numId w:val="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Jeżeli Ubezpieczyciel realizować będzie przedmiot Umowy niezgodnie z jej postanowieniami, w szczególności z naruszaniem regulacji dotyczących sposobu naliczania oraz rozliczania składki, dopuści się zwłoki lub zaniechania w wystawieniu polisy lub w sposób powtarzający się nie będzie uznawał uzasadnionego roszczenia Ubezpieczonego lub innej uprawnionej osoby, nieterminowo likwidował szkody lub nieterminowo wypłacał należne kwoty, Ubezpiecz</w:t>
      </w:r>
      <w:r w:rsidR="007D6073">
        <w:rPr>
          <w:rFonts w:cs="Arial"/>
          <w:b w:val="0"/>
          <w:sz w:val="22"/>
          <w:szCs w:val="22"/>
          <w:u w:val="none"/>
          <w:lang w:val="pl-PL"/>
        </w:rPr>
        <w:t>ającemu</w:t>
      </w:r>
      <w:r w:rsidRPr="00741114">
        <w:rPr>
          <w:rFonts w:cs="Arial"/>
          <w:b w:val="0"/>
          <w:sz w:val="22"/>
          <w:szCs w:val="22"/>
          <w:u w:val="none"/>
        </w:rPr>
        <w:t xml:space="preserve"> przysługuje prawo wypowiedzenia Umowy</w:t>
      </w:r>
      <w:r w:rsidR="007D6073">
        <w:rPr>
          <w:rFonts w:cs="Arial"/>
          <w:b w:val="0"/>
          <w:sz w:val="22"/>
          <w:szCs w:val="22"/>
          <w:u w:val="none"/>
          <w:lang w:val="pl-PL"/>
        </w:rPr>
        <w:t>.</w:t>
      </w:r>
    </w:p>
    <w:p w14:paraId="47DEFFB8" w14:textId="7A1800F9" w:rsidR="00F323A8" w:rsidRPr="00741114" w:rsidRDefault="00F323A8" w:rsidP="00F323A8">
      <w:pPr>
        <w:pStyle w:val="Tekstpodstawowy2"/>
        <w:numPr>
          <w:ilvl w:val="0"/>
          <w:numId w:val="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  <w:lang w:eastAsia="en-US"/>
        </w:rPr>
        <w:t>Wypowi</w:t>
      </w:r>
      <w:r w:rsidR="007D6073">
        <w:rPr>
          <w:rFonts w:cs="Arial"/>
          <w:b w:val="0"/>
          <w:sz w:val="22"/>
          <w:szCs w:val="22"/>
          <w:u w:val="none"/>
          <w:lang w:eastAsia="en-US"/>
        </w:rPr>
        <w:t>edzenie Umowy przez Ubezpieczające</w:t>
      </w:r>
      <w:r w:rsidRPr="00741114">
        <w:rPr>
          <w:rFonts w:cs="Arial"/>
          <w:b w:val="0"/>
          <w:sz w:val="22"/>
          <w:szCs w:val="22"/>
          <w:u w:val="none"/>
          <w:lang w:eastAsia="en-US"/>
        </w:rPr>
        <w:t xml:space="preserve">go, o którym mowa w ust 3, może nastąpić </w:t>
      </w:r>
      <w:r w:rsidRPr="00741114">
        <w:rPr>
          <w:rFonts w:cs="Arial"/>
          <w:b w:val="0"/>
          <w:spacing w:val="-2"/>
          <w:sz w:val="22"/>
          <w:szCs w:val="22"/>
          <w:u w:val="none"/>
        </w:rPr>
        <w:t xml:space="preserve">w terminie 30 dni od </w:t>
      </w:r>
      <w:r w:rsidR="007D6073">
        <w:rPr>
          <w:rFonts w:cs="Arial"/>
          <w:b w:val="0"/>
          <w:spacing w:val="-2"/>
          <w:sz w:val="22"/>
          <w:szCs w:val="22"/>
          <w:u w:val="none"/>
        </w:rPr>
        <w:t>dnia powzięcia przez Ubezpieczając</w:t>
      </w:r>
      <w:r w:rsidRPr="00741114">
        <w:rPr>
          <w:rFonts w:cs="Arial"/>
          <w:b w:val="0"/>
          <w:spacing w:val="-2"/>
          <w:sz w:val="22"/>
          <w:szCs w:val="22"/>
          <w:u w:val="none"/>
        </w:rPr>
        <w:t xml:space="preserve">ego wiadomości o okolicznościach, które je uzasadniają. Wypowiedzenie staje się skuteczne z upływem trzech miesięcy od daty złożenia przez Ubezpieczonego oświadczenia o wypowiedzeniu Umowy. </w:t>
      </w:r>
    </w:p>
    <w:p w14:paraId="510522F0" w14:textId="77777777" w:rsidR="00F323A8" w:rsidRPr="00741114" w:rsidRDefault="00F323A8" w:rsidP="00F323A8">
      <w:pPr>
        <w:pStyle w:val="Tekstpodstawowy2"/>
        <w:numPr>
          <w:ilvl w:val="0"/>
          <w:numId w:val="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Ubezpieczyciel ma prawo do wypowiedzenia Umowy jedynie w przypadku:</w:t>
      </w:r>
    </w:p>
    <w:p w14:paraId="4D1A3D02" w14:textId="77777777" w:rsidR="00F323A8" w:rsidRPr="00741114" w:rsidRDefault="00F323A8" w:rsidP="00F323A8">
      <w:pPr>
        <w:pStyle w:val="Tekstpodstawowy2"/>
        <w:numPr>
          <w:ilvl w:val="0"/>
          <w:numId w:val="10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potwierdzonego prawomocnym orzeczeniem sądu wyłudzenia lub próby wyłudzenia przez Ubezpieczonego lub jego przedstawicieli świadczenia od Ubezpieczyciela w związku z Umową,</w:t>
      </w:r>
    </w:p>
    <w:p w14:paraId="02A35E2E" w14:textId="7522C5A4" w:rsidR="00F323A8" w:rsidRPr="00DE2C98" w:rsidRDefault="00BF1803" w:rsidP="00F323A8">
      <w:pPr>
        <w:pStyle w:val="Tekstpodstawowy2"/>
        <w:numPr>
          <w:ilvl w:val="0"/>
          <w:numId w:val="10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>
        <w:rPr>
          <w:rFonts w:cs="Arial"/>
          <w:b w:val="0"/>
          <w:sz w:val="22"/>
          <w:szCs w:val="22"/>
          <w:u w:val="none"/>
        </w:rPr>
        <w:t>udokumentowanej</w:t>
      </w:r>
      <w:r w:rsidR="00F323A8" w:rsidRPr="00741114">
        <w:rPr>
          <w:rFonts w:cs="Arial"/>
          <w:b w:val="0"/>
          <w:sz w:val="22"/>
          <w:szCs w:val="22"/>
          <w:u w:val="none"/>
        </w:rPr>
        <w:t xml:space="preserve"> istotnej zmiany warunków reasekuracyjnych Ubezpieczyciela wpływających lub związanych z przedmiotem Umowy przy czym obowiązek wykazania istotności zmiany warunków spoczywa na Ubezpieczycielu</w:t>
      </w:r>
      <w:r w:rsidR="00DE2C98" w:rsidRPr="00DE2C98">
        <w:rPr>
          <w:rFonts w:cs="Arial"/>
          <w:b w:val="0"/>
          <w:sz w:val="22"/>
          <w:szCs w:val="22"/>
          <w:u w:val="none"/>
        </w:rPr>
        <w:t>,</w:t>
      </w:r>
    </w:p>
    <w:p w14:paraId="3013DD0C" w14:textId="3B09DC3D" w:rsidR="00DE2C98" w:rsidRPr="00741114" w:rsidRDefault="00DE2C98" w:rsidP="00F323A8">
      <w:pPr>
        <w:pStyle w:val="Tekstpodstawowy2"/>
        <w:numPr>
          <w:ilvl w:val="0"/>
          <w:numId w:val="10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DE2C98">
        <w:rPr>
          <w:rFonts w:cs="Arial"/>
          <w:b w:val="0"/>
          <w:sz w:val="22"/>
          <w:szCs w:val="22"/>
          <w:u w:val="none"/>
        </w:rPr>
        <w:t>gdy wskaźnik szkodowości</w:t>
      </w:r>
      <w:r>
        <w:rPr>
          <w:rFonts w:cs="Arial"/>
          <w:b w:val="0"/>
          <w:sz w:val="22"/>
          <w:szCs w:val="22"/>
          <w:u w:val="none"/>
          <w:lang w:val="pl-PL"/>
        </w:rPr>
        <w:t xml:space="preserve"> wynikający z</w:t>
      </w:r>
      <w:bookmarkStart w:id="0" w:name="_GoBack"/>
      <w:bookmarkEnd w:id="0"/>
      <w:r>
        <w:rPr>
          <w:rFonts w:cs="Arial"/>
          <w:b w:val="0"/>
          <w:sz w:val="22"/>
          <w:szCs w:val="22"/>
          <w:u w:val="none"/>
          <w:lang w:val="pl-PL"/>
        </w:rPr>
        <w:t xml:space="preserve"> Umowy</w:t>
      </w:r>
      <w:r w:rsidRPr="00DE2C98">
        <w:rPr>
          <w:rFonts w:cs="Arial"/>
          <w:b w:val="0"/>
          <w:sz w:val="22"/>
          <w:szCs w:val="22"/>
          <w:u w:val="none"/>
        </w:rPr>
        <w:t xml:space="preserve"> - rozumiany jako stosunek sumy wypłaconych odszkodowań oraz założonych rezerw na niewypłacone odszkodowania za pierwsze 9 miesięcy trwania ochrony</w:t>
      </w:r>
      <w:r>
        <w:rPr>
          <w:rFonts w:cs="Arial"/>
          <w:b w:val="0"/>
          <w:sz w:val="22"/>
          <w:szCs w:val="22"/>
          <w:u w:val="none"/>
          <w:lang w:val="pl-PL"/>
        </w:rPr>
        <w:t xml:space="preserve"> w ramach danego okresu rozliczeniowego</w:t>
      </w:r>
      <w:r w:rsidRPr="00DE2C98">
        <w:rPr>
          <w:rFonts w:cs="Arial"/>
          <w:b w:val="0"/>
          <w:sz w:val="22"/>
          <w:szCs w:val="22"/>
          <w:u w:val="none"/>
        </w:rPr>
        <w:t xml:space="preserve"> do składki należnej za analogiczny okres</w:t>
      </w:r>
      <w:r>
        <w:rPr>
          <w:rFonts w:cs="Arial"/>
          <w:b w:val="0"/>
          <w:sz w:val="22"/>
          <w:szCs w:val="22"/>
          <w:u w:val="none"/>
          <w:lang w:val="pl-PL"/>
        </w:rPr>
        <w:t xml:space="preserve"> -</w:t>
      </w:r>
      <w:r w:rsidRPr="00DE2C98">
        <w:rPr>
          <w:rFonts w:cs="Arial"/>
          <w:b w:val="0"/>
          <w:sz w:val="22"/>
          <w:szCs w:val="22"/>
          <w:u w:val="none"/>
        </w:rPr>
        <w:t xml:space="preserve"> przekroczy </w:t>
      </w:r>
      <w:r>
        <w:rPr>
          <w:rFonts w:cs="Arial"/>
          <w:b w:val="0"/>
          <w:sz w:val="22"/>
          <w:szCs w:val="22"/>
          <w:u w:val="none"/>
          <w:lang w:val="pl-PL"/>
        </w:rPr>
        <w:t>8</w:t>
      </w:r>
      <w:r w:rsidRPr="00DE2C98">
        <w:rPr>
          <w:rFonts w:cs="Arial"/>
          <w:b w:val="0"/>
          <w:sz w:val="22"/>
          <w:szCs w:val="22"/>
          <w:u w:val="none"/>
        </w:rPr>
        <w:t>0%</w:t>
      </w:r>
      <w:r>
        <w:rPr>
          <w:rFonts w:cs="Arial"/>
          <w:b w:val="0"/>
          <w:sz w:val="22"/>
          <w:szCs w:val="22"/>
          <w:u w:val="none"/>
          <w:lang w:val="pl-PL"/>
        </w:rPr>
        <w:t>.</w:t>
      </w:r>
    </w:p>
    <w:p w14:paraId="5060C621" w14:textId="7E3F4528" w:rsidR="00F323A8" w:rsidRPr="00741114" w:rsidRDefault="00F323A8" w:rsidP="00F323A8">
      <w:pPr>
        <w:pStyle w:val="Tekstpodstawowy2"/>
        <w:numPr>
          <w:ilvl w:val="0"/>
          <w:numId w:val="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Oświadczenie o wypowiedzeniu powinno</w:t>
      </w:r>
      <w:r w:rsidR="007D6073" w:rsidRPr="007D6073">
        <w:rPr>
          <w:rFonts w:cs="Arial"/>
          <w:b w:val="0"/>
          <w:sz w:val="22"/>
          <w:szCs w:val="22"/>
          <w:u w:val="none"/>
        </w:rPr>
        <w:t xml:space="preserve"> </w:t>
      </w:r>
      <w:r w:rsidR="007D6073" w:rsidRPr="00741114">
        <w:rPr>
          <w:rFonts w:cs="Arial"/>
          <w:b w:val="0"/>
          <w:sz w:val="22"/>
          <w:szCs w:val="22"/>
          <w:u w:val="none"/>
        </w:rPr>
        <w:t>zostać</w:t>
      </w:r>
      <w:r w:rsidR="007D6073" w:rsidRPr="007D6073">
        <w:rPr>
          <w:rFonts w:cs="Arial"/>
          <w:b w:val="0"/>
          <w:sz w:val="22"/>
          <w:szCs w:val="22"/>
          <w:u w:val="none"/>
        </w:rPr>
        <w:t xml:space="preserve"> </w:t>
      </w:r>
      <w:r w:rsidR="007D6073" w:rsidRPr="00741114">
        <w:rPr>
          <w:rFonts w:cs="Arial"/>
          <w:b w:val="0"/>
          <w:sz w:val="22"/>
          <w:szCs w:val="22"/>
          <w:u w:val="none"/>
        </w:rPr>
        <w:t>złożone</w:t>
      </w:r>
      <w:r w:rsidRPr="00741114">
        <w:rPr>
          <w:rFonts w:cs="Arial"/>
          <w:b w:val="0"/>
          <w:sz w:val="22"/>
          <w:szCs w:val="22"/>
          <w:u w:val="none"/>
        </w:rPr>
        <w:t xml:space="preserve"> przez Ubezpieczyciela nie później, niż na trzy miesiące przed zakończeniem danego okresu rozliczeniowego, </w:t>
      </w:r>
      <w:r w:rsidRPr="00741114">
        <w:rPr>
          <w:rFonts w:cs="Arial"/>
          <w:b w:val="0"/>
          <w:sz w:val="22"/>
          <w:szCs w:val="22"/>
          <w:u w:val="none"/>
        </w:rPr>
        <w:br/>
        <w:t xml:space="preserve">ze skutkiem na koniec tego okresu. </w:t>
      </w:r>
    </w:p>
    <w:p w14:paraId="2B9DBB68" w14:textId="77777777" w:rsidR="00F323A8" w:rsidRPr="00741114" w:rsidRDefault="00F323A8" w:rsidP="00F323A8">
      <w:pPr>
        <w:pStyle w:val="Tekstpodstawowy2"/>
        <w:numPr>
          <w:ilvl w:val="0"/>
          <w:numId w:val="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Oświadczenie o odstąpieniu lub wypowiedzeniu Umowy należy złożyć drugiej Stronie w formie pisemnej pod rygorem nieważności. Oświadczenie o odstąpieniu od Umowy lub jej wypowiedzeniu musi zawierać uzasadnienie.</w:t>
      </w:r>
    </w:p>
    <w:p w14:paraId="5D2B3FF9" w14:textId="77777777" w:rsidR="00F323A8" w:rsidRPr="00741114" w:rsidRDefault="00F323A8" w:rsidP="00F323A8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</w:p>
    <w:p w14:paraId="5F422054" w14:textId="77777777" w:rsidR="00F323A8" w:rsidRPr="00741114" w:rsidRDefault="00F323A8" w:rsidP="00F323A8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741114">
        <w:rPr>
          <w:rFonts w:ascii="Arial" w:hAnsi="Arial" w:cs="Arial"/>
        </w:rPr>
        <w:t>§ 7</w:t>
      </w:r>
    </w:p>
    <w:p w14:paraId="06DF0D70" w14:textId="77777777" w:rsidR="00F323A8" w:rsidRPr="00741114" w:rsidRDefault="00F323A8" w:rsidP="00F323A8">
      <w:pPr>
        <w:pStyle w:val="Akapitzlist"/>
        <w:spacing w:after="240"/>
        <w:ind w:left="2844" w:firstLine="696"/>
        <w:rPr>
          <w:rFonts w:ascii="Arial" w:hAnsi="Arial" w:cs="Arial"/>
          <w:b/>
          <w:bCs/>
          <w:color w:val="auto"/>
          <w:sz w:val="22"/>
          <w:szCs w:val="22"/>
        </w:rPr>
      </w:pPr>
      <w:r w:rsidRPr="00741114">
        <w:rPr>
          <w:rFonts w:ascii="Arial" w:hAnsi="Arial" w:cs="Arial"/>
          <w:b/>
          <w:bCs/>
          <w:color w:val="auto"/>
          <w:sz w:val="22"/>
          <w:szCs w:val="22"/>
        </w:rPr>
        <w:t>Klauzula poufności</w:t>
      </w:r>
    </w:p>
    <w:p w14:paraId="361329C6" w14:textId="77777777" w:rsidR="00F323A8" w:rsidRPr="00741114" w:rsidRDefault="00F323A8" w:rsidP="00F323A8">
      <w:pPr>
        <w:pStyle w:val="Akapitzlist"/>
        <w:spacing w:after="240"/>
        <w:ind w:left="2844" w:firstLine="696"/>
        <w:rPr>
          <w:rFonts w:ascii="Arial" w:hAnsi="Arial" w:cs="Arial"/>
          <w:b/>
          <w:bCs/>
          <w:color w:val="auto"/>
          <w:sz w:val="16"/>
          <w:szCs w:val="22"/>
        </w:rPr>
      </w:pPr>
    </w:p>
    <w:p w14:paraId="18367197" w14:textId="77777777" w:rsidR="00F323A8" w:rsidRPr="00741114" w:rsidRDefault="00F323A8" w:rsidP="00F323A8">
      <w:pPr>
        <w:pStyle w:val="Akapitzlist"/>
        <w:numPr>
          <w:ilvl w:val="6"/>
          <w:numId w:val="11"/>
        </w:numPr>
        <w:spacing w:before="240" w:after="100" w:afterAutospacing="1" w:line="276" w:lineRule="auto"/>
        <w:ind w:left="567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741114">
        <w:rPr>
          <w:rFonts w:ascii="Arial" w:hAnsi="Arial" w:cs="Arial"/>
          <w:bCs/>
          <w:color w:val="auto"/>
          <w:sz w:val="22"/>
          <w:szCs w:val="22"/>
        </w:rPr>
        <w:t>Ubezpieczyciel</w:t>
      </w:r>
      <w:r w:rsidRPr="00741114">
        <w:rPr>
          <w:rFonts w:ascii="Arial" w:hAnsi="Arial" w:cs="Arial"/>
          <w:color w:val="auto"/>
          <w:sz w:val="22"/>
          <w:szCs w:val="22"/>
        </w:rPr>
        <w:t xml:space="preserve"> zobowiązuje się do zachowania w poufności wszelkich informacji niejawnych dotyczących Ubezpieczonego, w których posiadanie wszedł w związku z realizacją Umowy.</w:t>
      </w:r>
    </w:p>
    <w:p w14:paraId="7BB06D77" w14:textId="77777777" w:rsidR="00F323A8" w:rsidRPr="00741114" w:rsidRDefault="00F323A8" w:rsidP="00F323A8">
      <w:pPr>
        <w:pStyle w:val="Akapitzlist"/>
        <w:numPr>
          <w:ilvl w:val="6"/>
          <w:numId w:val="11"/>
        </w:numPr>
        <w:spacing w:line="276" w:lineRule="auto"/>
        <w:ind w:left="567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741114">
        <w:rPr>
          <w:rFonts w:ascii="Arial" w:hAnsi="Arial" w:cs="Arial"/>
          <w:color w:val="auto"/>
          <w:sz w:val="22"/>
          <w:szCs w:val="22"/>
        </w:rPr>
        <w:t>Obowiązek zachowania w poufności nie obejmuje:</w:t>
      </w:r>
    </w:p>
    <w:p w14:paraId="3A64769A" w14:textId="77777777" w:rsidR="00F323A8" w:rsidRPr="00741114" w:rsidRDefault="00F323A8" w:rsidP="00F323A8">
      <w:pPr>
        <w:pStyle w:val="Akapitzlist"/>
        <w:numPr>
          <w:ilvl w:val="0"/>
          <w:numId w:val="12"/>
        </w:numPr>
        <w:spacing w:line="276" w:lineRule="auto"/>
        <w:ind w:left="993" w:hanging="284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741114">
        <w:rPr>
          <w:rFonts w:ascii="Arial" w:hAnsi="Arial" w:cs="Arial"/>
          <w:color w:val="auto"/>
          <w:sz w:val="22"/>
          <w:szCs w:val="22"/>
        </w:rPr>
        <w:t>informacji powszechnie znanych,</w:t>
      </w:r>
    </w:p>
    <w:p w14:paraId="3B26BBE6" w14:textId="77777777" w:rsidR="00F323A8" w:rsidRPr="00741114" w:rsidRDefault="00F323A8" w:rsidP="00F323A8">
      <w:pPr>
        <w:pStyle w:val="Akapitzlist"/>
        <w:numPr>
          <w:ilvl w:val="0"/>
          <w:numId w:val="12"/>
        </w:numPr>
        <w:spacing w:after="100" w:afterAutospacing="1" w:line="276" w:lineRule="auto"/>
        <w:ind w:left="993" w:hanging="284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741114">
        <w:rPr>
          <w:rFonts w:ascii="Arial" w:hAnsi="Arial" w:cs="Arial"/>
          <w:color w:val="auto"/>
          <w:sz w:val="22"/>
          <w:szCs w:val="22"/>
        </w:rPr>
        <w:lastRenderedPageBreak/>
        <w:t>informacji ujawnionych przez Ubezpieczonego, bez żadnych ograniczeń osobom trzecim,</w:t>
      </w:r>
    </w:p>
    <w:p w14:paraId="58034B1B" w14:textId="77777777" w:rsidR="00F323A8" w:rsidRPr="00741114" w:rsidRDefault="00F323A8" w:rsidP="00F323A8">
      <w:pPr>
        <w:pStyle w:val="Akapitzlist"/>
        <w:numPr>
          <w:ilvl w:val="0"/>
          <w:numId w:val="12"/>
        </w:numPr>
        <w:spacing w:line="276" w:lineRule="auto"/>
        <w:ind w:left="993" w:hanging="284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741114">
        <w:rPr>
          <w:rFonts w:ascii="Arial" w:hAnsi="Arial" w:cs="Arial"/>
          <w:color w:val="auto"/>
          <w:sz w:val="22"/>
          <w:szCs w:val="22"/>
        </w:rPr>
        <w:t xml:space="preserve">informacji, których ujawnienie wynika z bezwzględnie obowiązujących przepisów prawa. </w:t>
      </w:r>
    </w:p>
    <w:p w14:paraId="116541DF" w14:textId="77777777" w:rsidR="00F323A8" w:rsidRPr="00741114" w:rsidRDefault="00F323A8" w:rsidP="00792163">
      <w:pPr>
        <w:spacing w:after="0"/>
        <w:ind w:left="426" w:hanging="284"/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 3. </w:t>
      </w:r>
      <w:r w:rsidRPr="00741114">
        <w:rPr>
          <w:rFonts w:ascii="Arial" w:hAnsi="Arial" w:cs="Arial"/>
          <w:bCs/>
        </w:rPr>
        <w:t>Ubezpieczyciel</w:t>
      </w:r>
      <w:r w:rsidRPr="00741114">
        <w:rPr>
          <w:rFonts w:ascii="Arial" w:hAnsi="Arial" w:cs="Arial"/>
        </w:rPr>
        <w:t xml:space="preserve"> zobowiązuje się do podjęcia wszelkich niezbędnych działań mających na celu spowodowanie należytego wykonania na powyższych zasadach obowiązku zachowania poufności przez podmioty świadczące na jego rzecz usługi oraz osoby zatrudnione w tych podmiotach i u samego </w:t>
      </w:r>
      <w:r w:rsidRPr="00741114">
        <w:rPr>
          <w:rFonts w:ascii="Arial" w:hAnsi="Arial" w:cs="Arial"/>
          <w:bCs/>
        </w:rPr>
        <w:t>Ubezpieczyciela</w:t>
      </w:r>
      <w:r w:rsidRPr="00741114">
        <w:rPr>
          <w:rFonts w:ascii="Arial" w:hAnsi="Arial" w:cs="Arial"/>
        </w:rPr>
        <w:t xml:space="preserve">, w tym osoby świadczące usługi na innej podstawie prawnej niż stosunek pracy. </w:t>
      </w:r>
    </w:p>
    <w:p w14:paraId="749CD389" w14:textId="77777777" w:rsidR="00F323A8" w:rsidRPr="00741114" w:rsidRDefault="00F323A8" w:rsidP="00F323A8">
      <w:pPr>
        <w:spacing w:after="0"/>
        <w:ind w:left="567" w:hanging="425"/>
        <w:jc w:val="both"/>
        <w:rPr>
          <w:rFonts w:ascii="Arial" w:hAnsi="Arial" w:cs="Arial"/>
        </w:rPr>
      </w:pPr>
    </w:p>
    <w:p w14:paraId="3F6C3292" w14:textId="77777777" w:rsidR="00F323A8" w:rsidRPr="00741114" w:rsidRDefault="00F323A8" w:rsidP="00F323A8">
      <w:pPr>
        <w:spacing w:after="0"/>
        <w:ind w:left="567" w:hanging="425"/>
        <w:jc w:val="center"/>
        <w:rPr>
          <w:rFonts w:ascii="Arial" w:hAnsi="Arial" w:cs="Arial"/>
        </w:rPr>
      </w:pPr>
      <w:r w:rsidRPr="00741114">
        <w:rPr>
          <w:rFonts w:ascii="Arial" w:hAnsi="Arial" w:cs="Arial"/>
        </w:rPr>
        <w:t>§ 8</w:t>
      </w:r>
    </w:p>
    <w:p w14:paraId="34DCD1FF" w14:textId="77777777" w:rsidR="00F323A8" w:rsidRPr="00741114" w:rsidRDefault="00F323A8" w:rsidP="00F323A8">
      <w:pPr>
        <w:keepNext/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  <w:b/>
          <w:bCs/>
        </w:rPr>
      </w:pPr>
      <w:r w:rsidRPr="00741114">
        <w:rPr>
          <w:rFonts w:ascii="Arial" w:hAnsi="Arial" w:cs="Arial"/>
          <w:b/>
          <w:bCs/>
        </w:rPr>
        <w:t>Przedstawiciele stron</w:t>
      </w:r>
    </w:p>
    <w:p w14:paraId="1670FE01" w14:textId="77777777" w:rsidR="00F323A8" w:rsidRPr="00741114" w:rsidRDefault="00F323A8" w:rsidP="00FA118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41114">
        <w:rPr>
          <w:rFonts w:ascii="Arial" w:hAnsi="Arial" w:cs="Arial"/>
          <w:bCs/>
        </w:rPr>
        <w:t>Ubezpieczony</w:t>
      </w:r>
      <w:r w:rsidRPr="00741114">
        <w:rPr>
          <w:rFonts w:ascii="Arial" w:hAnsi="Arial" w:cs="Arial"/>
        </w:rPr>
        <w:t xml:space="preserve"> ustala oficjalnego przedstawiciela do realizacji Umowy w osobie </w:t>
      </w:r>
      <w:r w:rsidRPr="00741114">
        <w:rPr>
          <w:rFonts w:ascii="Arial" w:hAnsi="Arial" w:cs="Arial"/>
          <w:bCs/>
        </w:rPr>
        <w:t xml:space="preserve">…………, </w:t>
      </w:r>
      <w:r w:rsidRPr="00741114">
        <w:rPr>
          <w:rFonts w:ascii="Arial" w:hAnsi="Arial" w:cs="Arial"/>
        </w:rPr>
        <w:t>tel. ………</w:t>
      </w:r>
      <w:r w:rsidRPr="00741114">
        <w:rPr>
          <w:rFonts w:ascii="Arial" w:hAnsi="Arial" w:cs="Arial"/>
          <w:bCs/>
        </w:rPr>
        <w:t xml:space="preserve"> </w:t>
      </w:r>
      <w:r w:rsidRPr="00741114">
        <w:rPr>
          <w:rFonts w:ascii="Arial" w:hAnsi="Arial" w:cs="Arial"/>
        </w:rPr>
        <w:t xml:space="preserve">fax. </w:t>
      </w:r>
      <w:r w:rsidRPr="00741114">
        <w:rPr>
          <w:rFonts w:ascii="Arial" w:hAnsi="Arial" w:cs="Arial"/>
          <w:bCs/>
        </w:rPr>
        <w:t xml:space="preserve">………., </w:t>
      </w:r>
      <w:r w:rsidRPr="00741114">
        <w:rPr>
          <w:rFonts w:ascii="Arial" w:hAnsi="Arial" w:cs="Arial"/>
        </w:rPr>
        <w:t xml:space="preserve">e-mail. …………, </w:t>
      </w:r>
    </w:p>
    <w:p w14:paraId="07CD2217" w14:textId="77777777" w:rsidR="00F323A8" w:rsidRPr="00741114" w:rsidRDefault="00F323A8" w:rsidP="00FA118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Ubezpieczyciel ustala oficjalnego przedstawiciela do realizacji Umowy w osobie </w:t>
      </w:r>
      <w:r w:rsidRPr="00741114">
        <w:rPr>
          <w:rFonts w:ascii="Arial" w:hAnsi="Arial" w:cs="Arial"/>
          <w:bCs/>
        </w:rPr>
        <w:t xml:space="preserve">………….., </w:t>
      </w:r>
      <w:r w:rsidRPr="00741114">
        <w:rPr>
          <w:rFonts w:ascii="Arial" w:hAnsi="Arial" w:cs="Arial"/>
        </w:rPr>
        <w:t xml:space="preserve">tel. </w:t>
      </w:r>
      <w:r w:rsidRPr="00741114">
        <w:rPr>
          <w:rFonts w:ascii="Arial" w:hAnsi="Arial" w:cs="Arial"/>
          <w:bCs/>
        </w:rPr>
        <w:t xml:space="preserve">……., </w:t>
      </w:r>
      <w:r w:rsidRPr="00741114">
        <w:rPr>
          <w:rFonts w:ascii="Arial" w:hAnsi="Arial" w:cs="Arial"/>
        </w:rPr>
        <w:t xml:space="preserve">kom. ……., fax. </w:t>
      </w:r>
      <w:r w:rsidRPr="00741114">
        <w:rPr>
          <w:rFonts w:ascii="Arial" w:hAnsi="Arial" w:cs="Arial"/>
          <w:bCs/>
        </w:rPr>
        <w:t xml:space="preserve">…., </w:t>
      </w:r>
      <w:r w:rsidRPr="00741114">
        <w:rPr>
          <w:rFonts w:ascii="Arial" w:hAnsi="Arial" w:cs="Arial"/>
        </w:rPr>
        <w:t>mail: …….</w:t>
      </w:r>
    </w:p>
    <w:p w14:paraId="470DB067" w14:textId="77777777" w:rsidR="00F323A8" w:rsidRPr="00741114" w:rsidRDefault="00F323A8" w:rsidP="00FA118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Strony zastrzegają sobie możliwość zmiany osób wymienionych w ust. 1 lub 2 bez zgody drugiej Strony. Strona zmieniająca powiadomi niezwłocznie jednakże nie później niż </w:t>
      </w:r>
      <w:r w:rsidRPr="00741114">
        <w:rPr>
          <w:rFonts w:ascii="Arial" w:hAnsi="Arial" w:cs="Arial"/>
        </w:rPr>
        <w:br/>
        <w:t>w terminie 3 dni roboczych drugą Stronę o zmianie w formie mailowej, co nie będzie traktowane jako zmiana Umowy i nie będzie wymagało sporządzenia aneksu.</w:t>
      </w:r>
    </w:p>
    <w:p w14:paraId="733538E1" w14:textId="77777777" w:rsidR="00F323A8" w:rsidRPr="00741114" w:rsidRDefault="00F323A8" w:rsidP="00FA118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>Korespondencja pomiędzy Stronami  niniejszej umowy, będzie kierowana na adres:</w:t>
      </w:r>
    </w:p>
    <w:p w14:paraId="5BD40B4B" w14:textId="77777777" w:rsidR="00F323A8" w:rsidRPr="00741114" w:rsidRDefault="00F323A8" w:rsidP="00F323A8">
      <w:pPr>
        <w:numPr>
          <w:ilvl w:val="0"/>
          <w:numId w:val="14"/>
        </w:numPr>
        <w:spacing w:after="0" w:line="276" w:lineRule="auto"/>
        <w:ind w:left="993" w:hanging="567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Ubezpieczonego: ul. Grzybowska 45, 00-844 Warszawa; </w:t>
      </w:r>
    </w:p>
    <w:p w14:paraId="70C22A50" w14:textId="77777777" w:rsidR="00F323A8" w:rsidRPr="00741114" w:rsidRDefault="00F323A8" w:rsidP="00F323A8">
      <w:pPr>
        <w:numPr>
          <w:ilvl w:val="0"/>
          <w:numId w:val="14"/>
        </w:numPr>
        <w:spacing w:after="0" w:line="276" w:lineRule="auto"/>
        <w:ind w:left="993" w:hanging="567"/>
        <w:rPr>
          <w:rFonts w:ascii="Arial" w:hAnsi="Arial" w:cs="Arial"/>
        </w:rPr>
      </w:pPr>
      <w:r w:rsidRPr="00741114">
        <w:rPr>
          <w:rFonts w:ascii="Arial" w:hAnsi="Arial" w:cs="Arial"/>
        </w:rPr>
        <w:t>Ubezpieczyciela: ………………………..</w:t>
      </w:r>
    </w:p>
    <w:p w14:paraId="63DE38BF" w14:textId="5F9B61C6" w:rsidR="00F323A8" w:rsidRPr="00741114" w:rsidRDefault="00F323A8" w:rsidP="00FA118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>W przypadku zmiany danych, o</w:t>
      </w:r>
      <w:r w:rsidR="001A032B">
        <w:rPr>
          <w:rFonts w:ascii="Arial" w:hAnsi="Arial" w:cs="Arial"/>
        </w:rPr>
        <w:t xml:space="preserve"> których mowa w ust. 2 i ust. 4</w:t>
      </w:r>
      <w:r w:rsidRPr="00741114">
        <w:rPr>
          <w:rFonts w:ascii="Arial" w:hAnsi="Arial" w:cs="Arial"/>
        </w:rPr>
        <w:t>, Ubezpieczyciel obowiązany jest  powiadomić o tym fakcie Ubezpieczonego niezwłocznie jednakże nie później niż w terminie 3 dni roboczych, w formie pisemnej. W innym przypadku Ubezpieczyciel przyjmuje na siebie odpowiedzialność za wszelkie negatywne skutki wynikłe z powodu niepowiadomienia Ubezpieczonego o zaistniałych zmianach, przy czym doręczenie korespondencji pod ostatni wskazany adres będzie uważane za skuteczne.</w:t>
      </w:r>
    </w:p>
    <w:p w14:paraId="5F33D0A0" w14:textId="77777777" w:rsidR="00F323A8" w:rsidRPr="00741114" w:rsidRDefault="00F323A8" w:rsidP="00FA118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>Dopuszczalne jest porozumiewanie się Stron za pośrednictwem poczty elektronicznej.</w:t>
      </w:r>
    </w:p>
    <w:p w14:paraId="61D770C6" w14:textId="77777777" w:rsidR="00F323A8" w:rsidRPr="00741114" w:rsidRDefault="00F323A8" w:rsidP="00F323A8">
      <w:pPr>
        <w:pStyle w:val="Tekstpodstawowy2"/>
        <w:tabs>
          <w:tab w:val="left" w:pos="4253"/>
        </w:tabs>
        <w:spacing w:line="276" w:lineRule="auto"/>
        <w:ind w:left="4253"/>
        <w:rPr>
          <w:rFonts w:cs="Arial"/>
          <w:sz w:val="22"/>
          <w:szCs w:val="22"/>
          <w:u w:val="none"/>
        </w:rPr>
      </w:pPr>
    </w:p>
    <w:p w14:paraId="210E564A" w14:textId="77777777" w:rsidR="00F323A8" w:rsidRPr="00741114" w:rsidRDefault="00F323A8" w:rsidP="00F323A8">
      <w:pPr>
        <w:pStyle w:val="Tekstpodstawowy2"/>
        <w:tabs>
          <w:tab w:val="left" w:pos="4253"/>
        </w:tabs>
        <w:spacing w:line="276" w:lineRule="auto"/>
        <w:ind w:left="4253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§ 9</w:t>
      </w:r>
    </w:p>
    <w:p w14:paraId="3E11201C" w14:textId="77777777" w:rsidR="00F323A8" w:rsidRPr="00741114" w:rsidRDefault="00F323A8" w:rsidP="00F323A8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</w:rPr>
      </w:pPr>
      <w:r w:rsidRPr="00741114">
        <w:rPr>
          <w:rFonts w:ascii="Arial" w:hAnsi="Arial" w:cs="Arial"/>
          <w:b/>
          <w:bCs/>
        </w:rPr>
        <w:t>Kara umowna</w:t>
      </w:r>
    </w:p>
    <w:p w14:paraId="3209BA19" w14:textId="77777777" w:rsidR="00F323A8" w:rsidRPr="00741114" w:rsidRDefault="00F323A8" w:rsidP="00FA118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Ubezpieczyciel jest zobowiązany do zapłaty kary umownej na rzecz Ubezpieczonego </w:t>
      </w:r>
      <w:r w:rsidRPr="00741114">
        <w:rPr>
          <w:rFonts w:ascii="Arial" w:hAnsi="Arial" w:cs="Arial"/>
        </w:rPr>
        <w:br/>
        <w:t xml:space="preserve">w przypadku: </w:t>
      </w:r>
    </w:p>
    <w:p w14:paraId="3A352873" w14:textId="5019555E" w:rsidR="00F323A8" w:rsidRPr="00741114" w:rsidRDefault="00F323A8" w:rsidP="00F323A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 odstąpienia od Umowy lub wypowiedzenia Umowy przez Ubezpieczonego </w:t>
      </w:r>
      <w:r w:rsidRPr="00741114">
        <w:rPr>
          <w:rFonts w:ascii="Arial" w:hAnsi="Arial" w:cs="Arial"/>
        </w:rPr>
        <w:br/>
        <w:t xml:space="preserve">z przyczyn leżących po stronie Ubezpieczyciela - w wysokości 1% wartości Umowy ustalonej na podstawie oferty Ubezpieczyciela stanowiącej podstawę zawarcia Umowy określonej w § 4 ust. </w:t>
      </w:r>
      <w:r w:rsidR="00AF2822">
        <w:rPr>
          <w:rFonts w:ascii="Arial" w:hAnsi="Arial" w:cs="Arial"/>
        </w:rPr>
        <w:t>4</w:t>
      </w:r>
      <w:r w:rsidRPr="00741114">
        <w:rPr>
          <w:rFonts w:ascii="Arial" w:hAnsi="Arial" w:cs="Arial"/>
        </w:rPr>
        <w:t>;</w:t>
      </w:r>
    </w:p>
    <w:p w14:paraId="245D95AD" w14:textId="77777777" w:rsidR="00F323A8" w:rsidRPr="00741114" w:rsidRDefault="00F323A8" w:rsidP="00F323A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Arial" w:hAnsi="Arial" w:cs="Arial"/>
        </w:rPr>
      </w:pPr>
      <w:r w:rsidRPr="00741114">
        <w:rPr>
          <w:rFonts w:ascii="Arial" w:hAnsi="Arial" w:cs="Arial"/>
        </w:rPr>
        <w:t>niedotrzymania przez Ubezpieczyciela terminu wypłaty odszkodowania lub świadczenia należnego z tytułu Umowy - w wysokości 1% wartości odszkodowania za każdy dzień opóźnienia;</w:t>
      </w:r>
    </w:p>
    <w:p w14:paraId="3543D5C8" w14:textId="76622859" w:rsidR="00F323A8" w:rsidRPr="00741114" w:rsidRDefault="00F323A8" w:rsidP="00F323A8">
      <w:pPr>
        <w:pStyle w:val="Tekstpodstawowy2"/>
        <w:numPr>
          <w:ilvl w:val="0"/>
          <w:numId w:val="15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 xml:space="preserve">realizacji przedmiotu zamówienia w zakresie wskazanym w § 10 ust. 11 przez osoby nie zatrudnione na podstawie umowy o pracę - w wysokości 0,2% wartości Umowy ustalonej na podstawie oferty Ubezpieczyciela stanowiącej podstawę zawarcia Umowy określonej w § 4 ust. </w:t>
      </w:r>
      <w:r w:rsidR="00AF2822">
        <w:rPr>
          <w:rFonts w:cs="Arial"/>
          <w:b w:val="0"/>
          <w:sz w:val="22"/>
          <w:szCs w:val="22"/>
          <w:u w:val="none"/>
          <w:lang w:val="pl-PL"/>
        </w:rPr>
        <w:t>4</w:t>
      </w:r>
      <w:r w:rsidRPr="00741114">
        <w:rPr>
          <w:rFonts w:cs="Arial"/>
          <w:b w:val="0"/>
          <w:sz w:val="22"/>
          <w:szCs w:val="22"/>
          <w:u w:val="none"/>
        </w:rPr>
        <w:t>.</w:t>
      </w:r>
    </w:p>
    <w:p w14:paraId="066D1B86" w14:textId="77777777" w:rsidR="00F323A8" w:rsidRPr="00741114" w:rsidRDefault="00F323A8" w:rsidP="00F323A8">
      <w:pPr>
        <w:pStyle w:val="Tekstpodstawowy2"/>
        <w:numPr>
          <w:ilvl w:val="0"/>
          <w:numId w:val="15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lastRenderedPageBreak/>
        <w:t>Roszczenia z tytułu kar umownych będą zaspakajane na podstawie pisemnego wezwania Ubezpieczyciela do zapłaty. Strony mogą ustalić, że zaspokojenie roszczenia z tytułu kary umownej nastąpi poprzez odpowiednie pomniejszenie najbliższej raty składki ubezpieczeniowej należnej od Ubezpieczonego. W takim przypadku Ubezpieczyciel zobowiązany jest do wystawienia aneksu korygującego do polisy ubezpieczeniowej obowiązującej w okresie rozliczeniowym, w którym przypada płatność najbliższej raty składki.</w:t>
      </w:r>
    </w:p>
    <w:p w14:paraId="22C58A32" w14:textId="77777777" w:rsidR="00F323A8" w:rsidRPr="00741114" w:rsidRDefault="00F323A8" w:rsidP="00F323A8">
      <w:pPr>
        <w:pStyle w:val="Tekstpodstawowy2"/>
        <w:numPr>
          <w:ilvl w:val="0"/>
          <w:numId w:val="15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Ubezpieczony zastrzega sobie prawo do dochodzenia, na zasadach ogólnych, odszkodowania przewyższającego wysokość kary umownej.</w:t>
      </w:r>
    </w:p>
    <w:p w14:paraId="0F536194" w14:textId="77777777" w:rsidR="00F323A8" w:rsidRPr="00741114" w:rsidRDefault="00F323A8" w:rsidP="00F323A8">
      <w:pPr>
        <w:widowControl w:val="0"/>
        <w:autoSpaceDE w:val="0"/>
        <w:autoSpaceDN w:val="0"/>
        <w:adjustRightInd w:val="0"/>
        <w:spacing w:after="0"/>
        <w:ind w:left="426"/>
        <w:contextualSpacing/>
        <w:jc w:val="both"/>
        <w:textAlignment w:val="baseline"/>
        <w:rPr>
          <w:rFonts w:ascii="Arial" w:hAnsi="Arial" w:cs="Arial"/>
        </w:rPr>
      </w:pPr>
    </w:p>
    <w:p w14:paraId="0CD33433" w14:textId="77777777" w:rsidR="00F323A8" w:rsidRPr="00741114" w:rsidRDefault="00F323A8" w:rsidP="00F323A8">
      <w:pPr>
        <w:pStyle w:val="Tekstpodstawowy2"/>
        <w:tabs>
          <w:tab w:val="left" w:pos="4253"/>
        </w:tabs>
        <w:spacing w:line="276" w:lineRule="auto"/>
        <w:ind w:left="4253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§ 10</w:t>
      </w:r>
    </w:p>
    <w:p w14:paraId="1D863C4E" w14:textId="77777777" w:rsidR="00F323A8" w:rsidRPr="00741114" w:rsidRDefault="00F323A8" w:rsidP="00F323A8">
      <w:pPr>
        <w:pStyle w:val="Tekstpodstawowy2"/>
        <w:tabs>
          <w:tab w:val="left" w:pos="4253"/>
        </w:tabs>
        <w:spacing w:before="0" w:after="160"/>
        <w:jc w:val="center"/>
        <w:rPr>
          <w:rFonts w:cs="Arial"/>
          <w:sz w:val="22"/>
          <w:szCs w:val="22"/>
          <w:u w:val="none"/>
        </w:rPr>
      </w:pPr>
      <w:r w:rsidRPr="00741114">
        <w:rPr>
          <w:rFonts w:cs="Arial"/>
          <w:sz w:val="22"/>
          <w:szCs w:val="22"/>
          <w:u w:val="none"/>
        </w:rPr>
        <w:t>Postanowienia końcowe</w:t>
      </w:r>
    </w:p>
    <w:p w14:paraId="41C44385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Ubezpieczyciel zobowiązuje się do zapewnienia w toku realizacji umowy stosowania wszelkich środków technicznych i organizacyjnych koniecznych dla przetwarzania danych osobowych, zgodnie z powszechnie obowiązującymi przepisami prawa.</w:t>
      </w:r>
    </w:p>
    <w:p w14:paraId="215F0E39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 xml:space="preserve">Ubezpieczyciel jest uprawniony do przetwarzania danych osobowych wyłącznie dla celów związanych z prawidłową realizacją Umowy. </w:t>
      </w:r>
    </w:p>
    <w:p w14:paraId="56B1706E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W przypadku zaistnienia rozbieżności pomiędzy postanowieniami Umowy lub przedmiotu zamówienia określonego w Opisie przedmiotu zamówienia (Załączniku nr 1 do Umowy), a ogólnymi warunkami ubezpieczenia, stosuje się postanowienia niniejszej Umowy lub Załącznika nr 1 do Umowy.</w:t>
      </w:r>
    </w:p>
    <w:p w14:paraId="70330FFD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Zawiadomienia/oświadczenia, jakie w związku z Umową Ubezpieczenia lub polisami ubezpieczeniowymi składane są przez strony tej umowy, powinny być dokonywane na piśmie i doręczane za pokwitowaniem lub przesyłane listem poleconym.</w:t>
      </w:r>
    </w:p>
    <w:p w14:paraId="71F9498E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Ubezpieczyciel /Ubezpieczyciele gwarantują niezmienność stawek w okresie trwania Umowy.</w:t>
      </w:r>
    </w:p>
    <w:p w14:paraId="0387B51D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Ubezpieczający oświadcza, że stosuje wymagania Systemu Zarządzania Środowiskowego, którego celem jest utrzymanie zgodności z obowiązującym prawem z zakresu ochrony środowiska i stały postęp w dziedzinie zmniejszania uciążliwości dla środowiska. Dokumentem wiodącym Systemu jest „Polityka Środowiskowa” dostępna na stronie internetowej www.arm.gov.pl</w:t>
      </w:r>
    </w:p>
    <w:p w14:paraId="083BDC00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Za działania i zaniechania osób pracujących na rzecz Ubezpieczyciela przy wykonywaniu zobowiązań umownych, a w szczególności jego pracowników, Ubezpieczyciel odpowiada jak za własne działania i zaniechania.</w:t>
      </w:r>
    </w:p>
    <w:p w14:paraId="7B73A3E5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Ubezpieczyciel oświadcza, że zawarcie i wykonywanie Umowy nie stanowi naruszenia żadnych praw osób trzecich.</w:t>
      </w:r>
    </w:p>
    <w:p w14:paraId="1E63755D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Wszelkie zmiany Umowy, jak również polis ubezpieczeniowych wymagają formy pisemnej (pisemnego aneksu podpisanego przez obie Strony), pod rygorem nieważności.</w:t>
      </w:r>
    </w:p>
    <w:p w14:paraId="689A3D49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Ubezpieczyciel, bez pisemnej zgody Ubezpieczonego, nie może przenosić na osoby trzecie praw i obowiązków wynikających z niniejszej Umowy.</w:t>
      </w:r>
    </w:p>
    <w:p w14:paraId="002E04D2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Na podstawie art. 29 ust 3a ustawy z dnia 24 stycznia 2004 r. Prawo Zamówień Publicznych, Ubezpieczony wymaga, aby następujące czynności w zakresie realizacji zamówienia wykonywały osoby zatrudnione przez Ubezpieczyciela na podstawie umowy o pracę w pełnym wymiarze czasu pracy:</w:t>
      </w:r>
    </w:p>
    <w:p w14:paraId="007BA3F7" w14:textId="77777777" w:rsidR="00F323A8" w:rsidRPr="00741114" w:rsidRDefault="00F323A8" w:rsidP="00F323A8">
      <w:pPr>
        <w:pStyle w:val="Tekstpodstawowy2"/>
        <w:numPr>
          <w:ilvl w:val="0"/>
          <w:numId w:val="17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wystawianie dokumentów ubezpieczeniowych;</w:t>
      </w:r>
    </w:p>
    <w:p w14:paraId="224DECA3" w14:textId="77777777" w:rsidR="00F323A8" w:rsidRPr="00741114" w:rsidRDefault="00F323A8" w:rsidP="00F323A8">
      <w:pPr>
        <w:pStyle w:val="Tekstpodstawowy2"/>
        <w:numPr>
          <w:ilvl w:val="0"/>
          <w:numId w:val="17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przygotowywanie raportów szkodowych;</w:t>
      </w:r>
    </w:p>
    <w:p w14:paraId="227BEA04" w14:textId="77777777" w:rsidR="00F323A8" w:rsidRPr="00741114" w:rsidRDefault="00F323A8" w:rsidP="00F323A8">
      <w:pPr>
        <w:pStyle w:val="Tekstpodstawowy2"/>
        <w:numPr>
          <w:ilvl w:val="0"/>
          <w:numId w:val="17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lastRenderedPageBreak/>
        <w:t xml:space="preserve">rozstrzyganie </w:t>
      </w:r>
      <w:proofErr w:type="spellStart"/>
      <w:r w:rsidRPr="00741114">
        <w:rPr>
          <w:rFonts w:cs="Arial"/>
          <w:b w:val="0"/>
          <w:sz w:val="22"/>
          <w:szCs w:val="22"/>
          <w:u w:val="none"/>
        </w:rPr>
        <w:t>odwołań</w:t>
      </w:r>
      <w:proofErr w:type="spellEnd"/>
      <w:r w:rsidRPr="00741114">
        <w:rPr>
          <w:rFonts w:cs="Arial"/>
          <w:b w:val="0"/>
          <w:sz w:val="22"/>
          <w:szCs w:val="22"/>
          <w:u w:val="none"/>
        </w:rPr>
        <w:t>.</w:t>
      </w:r>
    </w:p>
    <w:p w14:paraId="06CD6E7A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 xml:space="preserve">W przypadku rozwiązania stosunku pracy z osobą zatrudnioną wskazaną w ust. 11 (bez względu na przyczynę),  Ubezpieczyciel będzie zobowiązany w terminie 30 dni licząc od dnia rozwiązania stosunku pracy, wskazać inną osobę zatrudnioną na umowę </w:t>
      </w:r>
      <w:r w:rsidRPr="00741114">
        <w:rPr>
          <w:rFonts w:cs="Arial"/>
          <w:b w:val="0"/>
          <w:sz w:val="22"/>
          <w:szCs w:val="22"/>
          <w:u w:val="none"/>
        </w:rPr>
        <w:br/>
        <w:t>o pracę do realizacji przedmiotu zamówienia.</w:t>
      </w:r>
    </w:p>
    <w:p w14:paraId="1213FBB1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 xml:space="preserve">Ubezpieczony ma prawo w każdym okresie realizacji Umowy zwrócić się do Ubezpieczyciela o przedstawienie dokumentacji zatrudnienia osoby, o której mowa </w:t>
      </w:r>
      <w:r w:rsidRPr="00741114">
        <w:rPr>
          <w:rFonts w:cs="Arial"/>
          <w:b w:val="0"/>
          <w:sz w:val="22"/>
          <w:szCs w:val="22"/>
          <w:u w:val="none"/>
        </w:rPr>
        <w:br/>
        <w:t xml:space="preserve">w ust 11, 12 (w tym odpowiednio zanimizowanej umowy o pracę, dokumentów potwierdzających podleganie ubezpieczeniom społecznym z tytułu zatrudnienia na podstawie umowy o pracę), natomiast Ubezpieczyciel ma obowiązek przedstawić ją niezwłocznie Ubezpieczonemu. </w:t>
      </w:r>
    </w:p>
    <w:p w14:paraId="23AB5FB6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napToGrid w:val="0"/>
          <w:sz w:val="22"/>
          <w:szCs w:val="22"/>
          <w:u w:val="none"/>
        </w:rPr>
        <w:t xml:space="preserve">W sprawach nieuregulowanych Umową mają zastosowanie odpowiednie przepisy prawa polskiego, w szczególności ustawa kodeks cywilny, ustawa o działalności ubezpieczeniowej oraz ustawa prawo zamówień publicznych. </w:t>
      </w:r>
    </w:p>
    <w:p w14:paraId="00839B9E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napToGrid w:val="0"/>
          <w:sz w:val="22"/>
          <w:szCs w:val="22"/>
          <w:u w:val="none"/>
        </w:rPr>
      </w:pPr>
      <w:r w:rsidRPr="00741114">
        <w:rPr>
          <w:rFonts w:cs="Arial"/>
          <w:b w:val="0"/>
          <w:snapToGrid w:val="0"/>
          <w:sz w:val="22"/>
          <w:szCs w:val="22"/>
          <w:u w:val="none"/>
        </w:rPr>
        <w:t>Wszelkie spory powstałe na tle wykonania Umowy Strony zobowiązują się rozstrzygać polubownie, a w przypadku braku możliwości polubownego rozstrzygnięcia sporów, będą one rozstrzygane przez sąd powszechny właściwy dla siedziby Ubezpieczonego.</w:t>
      </w:r>
    </w:p>
    <w:p w14:paraId="53F5AF59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napToGrid w:val="0"/>
          <w:sz w:val="22"/>
          <w:szCs w:val="22"/>
          <w:u w:val="none"/>
        </w:rPr>
      </w:pPr>
      <w:r w:rsidRPr="00741114">
        <w:rPr>
          <w:rFonts w:cs="Arial"/>
          <w:b w:val="0"/>
          <w:snapToGrid w:val="0"/>
          <w:sz w:val="22"/>
          <w:szCs w:val="22"/>
          <w:u w:val="none"/>
        </w:rPr>
        <w:t>Prawem właściwym dla Umowy jest prawo polskie.</w:t>
      </w:r>
    </w:p>
    <w:p w14:paraId="1354D6F5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napToGrid w:val="0"/>
          <w:sz w:val="22"/>
          <w:szCs w:val="22"/>
          <w:u w:val="none"/>
        </w:rPr>
      </w:pPr>
      <w:r w:rsidRPr="00741114">
        <w:rPr>
          <w:rFonts w:cs="Arial"/>
          <w:b w:val="0"/>
          <w:snapToGrid w:val="0"/>
          <w:sz w:val="22"/>
          <w:szCs w:val="22"/>
          <w:u w:val="none"/>
        </w:rPr>
        <w:t xml:space="preserve">W przypadku jakiegokolwiek sporu prawnego o naruszenie praw strony trzeciej, </w:t>
      </w:r>
      <w:r w:rsidRPr="00741114">
        <w:rPr>
          <w:rFonts w:cs="Arial"/>
          <w:b w:val="0"/>
          <w:snapToGrid w:val="0"/>
          <w:sz w:val="22"/>
          <w:szCs w:val="22"/>
          <w:u w:val="none"/>
        </w:rPr>
        <w:br/>
        <w:t>w związku z zawarciem i wykonywaniem przez Ubezpieczającego Umowy, Ubezpieczyciel podejmie na swój koszt wszelkie działania w celu rozwiązania takiego sporu łącznie z prowadzeniem postępowania sądowego.</w:t>
      </w:r>
    </w:p>
    <w:p w14:paraId="38C729FB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napToGrid w:val="0"/>
          <w:sz w:val="22"/>
          <w:szCs w:val="22"/>
          <w:u w:val="none"/>
        </w:rPr>
      </w:pPr>
      <w:r w:rsidRPr="00741114">
        <w:rPr>
          <w:rFonts w:cs="Arial"/>
          <w:b w:val="0"/>
          <w:snapToGrid w:val="0"/>
          <w:sz w:val="22"/>
          <w:szCs w:val="22"/>
          <w:u w:val="none"/>
        </w:rPr>
        <w:t>Niniejsza Umowa została sporządzona w ….egzemplarzach, po jednym dla każdej ze Stron.</w:t>
      </w:r>
    </w:p>
    <w:p w14:paraId="4BA245C5" w14:textId="77777777" w:rsidR="00F323A8" w:rsidRPr="00741114" w:rsidRDefault="00F323A8" w:rsidP="00F323A8">
      <w:pPr>
        <w:tabs>
          <w:tab w:val="left" w:pos="4253"/>
          <w:tab w:val="left" w:pos="4395"/>
          <w:tab w:val="left" w:pos="4678"/>
        </w:tabs>
        <w:ind w:left="567"/>
        <w:rPr>
          <w:rFonts w:ascii="Arial" w:hAnsi="Arial" w:cs="Arial"/>
        </w:rPr>
      </w:pPr>
      <w:r w:rsidRPr="00741114">
        <w:rPr>
          <w:rFonts w:ascii="Arial" w:hAnsi="Arial" w:cs="Arial"/>
        </w:rPr>
        <w:tab/>
      </w:r>
    </w:p>
    <w:p w14:paraId="2B5B6A43" w14:textId="77777777" w:rsidR="00F323A8" w:rsidRPr="00741114" w:rsidRDefault="00F323A8" w:rsidP="00F323A8">
      <w:pPr>
        <w:pStyle w:val="Tekstpodstawowy2"/>
        <w:tabs>
          <w:tab w:val="left" w:pos="4253"/>
        </w:tabs>
        <w:spacing w:line="276" w:lineRule="auto"/>
        <w:ind w:left="4253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§ 11</w:t>
      </w:r>
    </w:p>
    <w:p w14:paraId="6D08620E" w14:textId="77777777" w:rsidR="00F323A8" w:rsidRPr="00741114" w:rsidRDefault="00F323A8" w:rsidP="00F323A8">
      <w:pPr>
        <w:pStyle w:val="Tekstpodstawowy2"/>
        <w:tabs>
          <w:tab w:val="left" w:pos="3828"/>
        </w:tabs>
        <w:spacing w:line="276" w:lineRule="auto"/>
        <w:jc w:val="center"/>
        <w:rPr>
          <w:rFonts w:cs="Arial"/>
          <w:sz w:val="22"/>
          <w:szCs w:val="22"/>
          <w:u w:val="none"/>
        </w:rPr>
      </w:pPr>
      <w:r w:rsidRPr="00741114">
        <w:rPr>
          <w:rFonts w:cs="Arial"/>
          <w:sz w:val="22"/>
          <w:szCs w:val="22"/>
          <w:u w:val="none"/>
        </w:rPr>
        <w:t>Załączniki</w:t>
      </w:r>
    </w:p>
    <w:p w14:paraId="75A6AB7E" w14:textId="77777777" w:rsidR="00F323A8" w:rsidRPr="00741114" w:rsidRDefault="00F323A8" w:rsidP="00F323A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60DFD15" w14:textId="77777777" w:rsidR="00F323A8" w:rsidRPr="00741114" w:rsidRDefault="00F323A8" w:rsidP="00F323A8">
      <w:pPr>
        <w:rPr>
          <w:rFonts w:ascii="Arial" w:hAnsi="Arial" w:cs="Arial"/>
        </w:rPr>
      </w:pPr>
      <w:r w:rsidRPr="00741114">
        <w:rPr>
          <w:rFonts w:ascii="Arial" w:hAnsi="Arial" w:cs="Arial"/>
        </w:rPr>
        <w:t>Załączniki do niniejszej Umowy stanowią jej integralną część.</w:t>
      </w:r>
    </w:p>
    <w:p w14:paraId="31B2CF4B" w14:textId="77777777" w:rsidR="00F323A8" w:rsidRPr="00741114" w:rsidRDefault="00F323A8" w:rsidP="00F323A8">
      <w:pPr>
        <w:ind w:left="567"/>
        <w:rPr>
          <w:rFonts w:ascii="Arial" w:hAnsi="Arial" w:cs="Arial"/>
        </w:rPr>
      </w:pPr>
      <w:r w:rsidRPr="00741114">
        <w:rPr>
          <w:rFonts w:ascii="Arial" w:hAnsi="Arial" w:cs="Arial"/>
        </w:rPr>
        <w:t>Załącznik nr 1 – Opis przedmiotu zamówienia;</w:t>
      </w:r>
    </w:p>
    <w:p w14:paraId="33C740B8" w14:textId="77777777" w:rsidR="00F323A8" w:rsidRPr="00741114" w:rsidRDefault="00F323A8" w:rsidP="00F323A8">
      <w:pPr>
        <w:spacing w:after="0" w:line="240" w:lineRule="auto"/>
        <w:ind w:left="567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Załącznik nr 2 – ogólne warunki ubezpieczenia Ubezpieczyciela na podstawie, których </w:t>
      </w:r>
    </w:p>
    <w:p w14:paraId="7E0AAFD4" w14:textId="77777777" w:rsidR="00F323A8" w:rsidRPr="00741114" w:rsidRDefault="00F323A8" w:rsidP="00F323A8">
      <w:pPr>
        <w:spacing w:after="120" w:line="240" w:lineRule="auto"/>
        <w:ind w:left="567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                           złożona została oferta;</w:t>
      </w:r>
    </w:p>
    <w:p w14:paraId="7B0841D0" w14:textId="77777777" w:rsidR="00F323A8" w:rsidRPr="00741114" w:rsidRDefault="00F323A8" w:rsidP="00F323A8">
      <w:pPr>
        <w:spacing w:before="120" w:after="120" w:line="240" w:lineRule="auto"/>
        <w:ind w:left="567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Załącznik nr 3 - oferta </w:t>
      </w:r>
    </w:p>
    <w:p w14:paraId="06D1B4B0" w14:textId="77777777" w:rsidR="00F323A8" w:rsidRPr="00741114" w:rsidRDefault="00F323A8" w:rsidP="00F323A8">
      <w:pPr>
        <w:rPr>
          <w:rFonts w:ascii="Arial" w:hAnsi="Arial" w:cs="Arial"/>
        </w:rPr>
      </w:pPr>
    </w:p>
    <w:p w14:paraId="360D7B9C" w14:textId="77777777" w:rsidR="00F323A8" w:rsidRPr="00741114" w:rsidRDefault="00F323A8" w:rsidP="00F323A8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F323A8" w:rsidRPr="00741114" w14:paraId="06CAEC07" w14:textId="77777777" w:rsidTr="0018492E">
        <w:trPr>
          <w:trHeight w:val="838"/>
        </w:trPr>
        <w:tc>
          <w:tcPr>
            <w:tcW w:w="4536" w:type="dxa"/>
            <w:shd w:val="clear" w:color="auto" w:fill="auto"/>
          </w:tcPr>
          <w:p w14:paraId="3E4BE7F0" w14:textId="77777777" w:rsidR="00F323A8" w:rsidRPr="00741114" w:rsidRDefault="00F323A8" w:rsidP="0018492E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41114">
              <w:rPr>
                <w:rFonts w:ascii="Arial" w:eastAsia="Times New Roman" w:hAnsi="Arial" w:cs="Arial"/>
                <w:b/>
              </w:rPr>
              <w:t>Ubezpieczający:</w:t>
            </w:r>
          </w:p>
        </w:tc>
        <w:tc>
          <w:tcPr>
            <w:tcW w:w="4536" w:type="dxa"/>
            <w:shd w:val="clear" w:color="auto" w:fill="auto"/>
          </w:tcPr>
          <w:p w14:paraId="010DBAFB" w14:textId="77777777" w:rsidR="00F323A8" w:rsidRPr="00741114" w:rsidRDefault="00F323A8" w:rsidP="0018492E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41114">
              <w:rPr>
                <w:rFonts w:ascii="Arial" w:eastAsia="Times New Roman" w:hAnsi="Arial" w:cs="Arial"/>
                <w:b/>
              </w:rPr>
              <w:t>Ubezpieczyciel:</w:t>
            </w:r>
          </w:p>
        </w:tc>
      </w:tr>
      <w:tr w:rsidR="00F323A8" w:rsidRPr="00741114" w14:paraId="3BA5A1E6" w14:textId="77777777" w:rsidTr="0018492E">
        <w:trPr>
          <w:trHeight w:val="1663"/>
        </w:trPr>
        <w:tc>
          <w:tcPr>
            <w:tcW w:w="4536" w:type="dxa"/>
            <w:shd w:val="clear" w:color="auto" w:fill="auto"/>
          </w:tcPr>
          <w:p w14:paraId="31CD8EE7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  <w:p w14:paraId="35F00867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  <w:p w14:paraId="547F1665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  <w:p w14:paraId="2A8B010D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  <w:p w14:paraId="31B419D4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shd w:val="clear" w:color="auto" w:fill="auto"/>
          </w:tcPr>
          <w:p w14:paraId="654FA624" w14:textId="77777777" w:rsidR="00F323A8" w:rsidRPr="00741114" w:rsidRDefault="00F323A8" w:rsidP="0018492E">
            <w:pPr>
              <w:rPr>
                <w:rFonts w:ascii="Arial" w:eastAsia="Times New Roman" w:hAnsi="Arial" w:cs="Arial"/>
                <w:i/>
              </w:rPr>
            </w:pPr>
            <w:proofErr w:type="spellStart"/>
            <w:r w:rsidRPr="00741114">
              <w:rPr>
                <w:rFonts w:ascii="Arial" w:eastAsia="Times New Roman" w:hAnsi="Arial" w:cs="Arial"/>
                <w:i/>
              </w:rPr>
              <w:lastRenderedPageBreak/>
              <w:t>Koasekurator</w:t>
            </w:r>
            <w:proofErr w:type="spellEnd"/>
            <w:r w:rsidRPr="00741114">
              <w:rPr>
                <w:rFonts w:ascii="Arial" w:eastAsia="Times New Roman" w:hAnsi="Arial" w:cs="Arial"/>
                <w:i/>
              </w:rPr>
              <w:t xml:space="preserve"> prowadzący:</w:t>
            </w:r>
          </w:p>
        </w:tc>
      </w:tr>
      <w:tr w:rsidR="00F323A8" w:rsidRPr="00741114" w14:paraId="1BA94CF8" w14:textId="77777777" w:rsidTr="0018492E">
        <w:trPr>
          <w:trHeight w:val="379"/>
        </w:trPr>
        <w:tc>
          <w:tcPr>
            <w:tcW w:w="4536" w:type="dxa"/>
            <w:shd w:val="clear" w:color="auto" w:fill="auto"/>
          </w:tcPr>
          <w:p w14:paraId="5C40C0D5" w14:textId="77777777" w:rsidR="00F323A8" w:rsidRPr="00741114" w:rsidRDefault="00F323A8" w:rsidP="0018492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41114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………………………………………………………</w:t>
            </w:r>
          </w:p>
        </w:tc>
        <w:tc>
          <w:tcPr>
            <w:tcW w:w="4536" w:type="dxa"/>
            <w:shd w:val="clear" w:color="auto" w:fill="auto"/>
          </w:tcPr>
          <w:p w14:paraId="3B3281C6" w14:textId="77777777" w:rsidR="00F323A8" w:rsidRPr="00741114" w:rsidRDefault="00F323A8" w:rsidP="0018492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41114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</w:t>
            </w:r>
          </w:p>
        </w:tc>
      </w:tr>
      <w:tr w:rsidR="00F323A8" w:rsidRPr="00741114" w14:paraId="1A45E672" w14:textId="77777777" w:rsidTr="0018492E">
        <w:tc>
          <w:tcPr>
            <w:tcW w:w="4536" w:type="dxa"/>
            <w:shd w:val="clear" w:color="auto" w:fill="auto"/>
          </w:tcPr>
          <w:p w14:paraId="48FA76DF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shd w:val="clear" w:color="auto" w:fill="auto"/>
          </w:tcPr>
          <w:p w14:paraId="4BAF2C5E" w14:textId="77777777" w:rsidR="00F323A8" w:rsidRPr="00741114" w:rsidRDefault="00F323A8" w:rsidP="0018492E">
            <w:pPr>
              <w:rPr>
                <w:rFonts w:ascii="Arial" w:eastAsia="Times New Roman" w:hAnsi="Arial" w:cs="Arial"/>
                <w:i/>
              </w:rPr>
            </w:pPr>
            <w:proofErr w:type="spellStart"/>
            <w:r w:rsidRPr="00741114">
              <w:rPr>
                <w:rFonts w:ascii="Arial" w:eastAsia="Times New Roman" w:hAnsi="Arial" w:cs="Arial"/>
                <w:i/>
              </w:rPr>
              <w:t>Koasekurator</w:t>
            </w:r>
            <w:proofErr w:type="spellEnd"/>
            <w:r w:rsidRPr="00741114">
              <w:rPr>
                <w:rFonts w:ascii="Arial" w:eastAsia="Times New Roman" w:hAnsi="Arial" w:cs="Arial"/>
                <w:i/>
              </w:rPr>
              <w:t>:</w:t>
            </w:r>
          </w:p>
        </w:tc>
      </w:tr>
      <w:tr w:rsidR="00F323A8" w:rsidRPr="00741114" w14:paraId="078BF54E" w14:textId="77777777" w:rsidTr="0018492E">
        <w:trPr>
          <w:trHeight w:val="1957"/>
        </w:trPr>
        <w:tc>
          <w:tcPr>
            <w:tcW w:w="4536" w:type="dxa"/>
            <w:shd w:val="clear" w:color="auto" w:fill="auto"/>
          </w:tcPr>
          <w:p w14:paraId="06A66428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  <w:p w14:paraId="385D039C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  <w:p w14:paraId="63605089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shd w:val="clear" w:color="auto" w:fill="auto"/>
          </w:tcPr>
          <w:p w14:paraId="00FE81F2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  <w:p w14:paraId="3ECBE327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  <w:p w14:paraId="2ED61886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  <w:p w14:paraId="6677AB50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  <w:p w14:paraId="17F405B7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  <w:r w:rsidRPr="00741114">
              <w:rPr>
                <w:rFonts w:ascii="Arial" w:eastAsia="Times New Roman" w:hAnsi="Arial" w:cs="Arial"/>
              </w:rPr>
              <w:t>…………………………………………………</w:t>
            </w:r>
          </w:p>
        </w:tc>
      </w:tr>
    </w:tbl>
    <w:p w14:paraId="1F4E712D" w14:textId="77777777" w:rsidR="00F323A8" w:rsidRPr="00741114" w:rsidRDefault="00F323A8" w:rsidP="00F323A8">
      <w:pPr>
        <w:rPr>
          <w:rFonts w:ascii="Arial" w:hAnsi="Arial" w:cs="Arial"/>
        </w:rPr>
      </w:pPr>
    </w:p>
    <w:p w14:paraId="1F589BE6" w14:textId="77777777" w:rsidR="00F323A8" w:rsidRPr="00741114" w:rsidRDefault="00F323A8" w:rsidP="00F323A8">
      <w:pPr>
        <w:rPr>
          <w:rFonts w:ascii="Arial" w:hAnsi="Arial" w:cs="Arial"/>
        </w:rPr>
      </w:pPr>
    </w:p>
    <w:p w14:paraId="25618426" w14:textId="77777777" w:rsidR="00F323A8" w:rsidRPr="00741114" w:rsidRDefault="00F323A8" w:rsidP="00F323A8">
      <w:pPr>
        <w:jc w:val="right"/>
        <w:rPr>
          <w:rFonts w:ascii="Arial" w:hAnsi="Arial" w:cs="Arial"/>
          <w:i/>
        </w:rPr>
      </w:pPr>
    </w:p>
    <w:p w14:paraId="2917651F" w14:textId="77777777" w:rsidR="00F323A8" w:rsidRPr="00741114" w:rsidRDefault="00F323A8" w:rsidP="00F323A8">
      <w:pPr>
        <w:jc w:val="right"/>
        <w:rPr>
          <w:rFonts w:ascii="Arial" w:hAnsi="Arial" w:cs="Arial"/>
          <w:i/>
        </w:rPr>
      </w:pPr>
    </w:p>
    <w:p w14:paraId="018F1C66" w14:textId="77777777" w:rsidR="00F323A8" w:rsidRPr="00741114" w:rsidRDefault="00F323A8" w:rsidP="00F323A8">
      <w:pPr>
        <w:jc w:val="right"/>
        <w:rPr>
          <w:rFonts w:ascii="Arial" w:hAnsi="Arial" w:cs="Arial"/>
          <w:i/>
        </w:rPr>
      </w:pPr>
    </w:p>
    <w:p w14:paraId="6A412921" w14:textId="77777777" w:rsidR="00F323A8" w:rsidRPr="00741114" w:rsidRDefault="00F323A8" w:rsidP="00F323A8">
      <w:pPr>
        <w:jc w:val="right"/>
        <w:rPr>
          <w:rFonts w:ascii="Arial" w:hAnsi="Arial" w:cs="Arial"/>
          <w:i/>
        </w:rPr>
      </w:pPr>
    </w:p>
    <w:p w14:paraId="60D3BA0B" w14:textId="77777777" w:rsidR="00F323A8" w:rsidRPr="00741114" w:rsidRDefault="00F323A8" w:rsidP="00F323A8">
      <w:pPr>
        <w:jc w:val="right"/>
        <w:rPr>
          <w:rFonts w:ascii="Arial" w:hAnsi="Arial" w:cs="Arial"/>
          <w:i/>
        </w:rPr>
      </w:pPr>
    </w:p>
    <w:p w14:paraId="3595223F" w14:textId="77777777" w:rsidR="00F323A8" w:rsidRPr="00741114" w:rsidRDefault="00F323A8" w:rsidP="00F323A8">
      <w:pPr>
        <w:jc w:val="right"/>
        <w:rPr>
          <w:rFonts w:ascii="Arial" w:hAnsi="Arial" w:cs="Arial"/>
          <w:i/>
        </w:rPr>
      </w:pPr>
    </w:p>
    <w:p w14:paraId="354F9418" w14:textId="77777777" w:rsidR="00F323A8" w:rsidRPr="00741114" w:rsidRDefault="00F323A8" w:rsidP="00F323A8">
      <w:pPr>
        <w:jc w:val="right"/>
        <w:rPr>
          <w:rFonts w:ascii="Arial" w:hAnsi="Arial" w:cs="Arial"/>
          <w:i/>
        </w:rPr>
      </w:pPr>
    </w:p>
    <w:p w14:paraId="48F121F4" w14:textId="77777777" w:rsidR="00F323A8" w:rsidRPr="00741114" w:rsidRDefault="00F323A8" w:rsidP="00F323A8">
      <w:pPr>
        <w:jc w:val="right"/>
        <w:rPr>
          <w:rFonts w:ascii="Arial" w:hAnsi="Arial" w:cs="Arial"/>
          <w:i/>
        </w:rPr>
      </w:pPr>
    </w:p>
    <w:p w14:paraId="65B0612F" w14:textId="77777777" w:rsidR="00F323A8" w:rsidRPr="00741114" w:rsidRDefault="00F323A8" w:rsidP="00F323A8">
      <w:pPr>
        <w:jc w:val="right"/>
        <w:rPr>
          <w:rFonts w:ascii="Arial" w:hAnsi="Arial" w:cs="Arial"/>
          <w:i/>
        </w:rPr>
      </w:pPr>
    </w:p>
    <w:p w14:paraId="3A8D3638" w14:textId="77777777" w:rsidR="001F14D5" w:rsidRDefault="00BF1803"/>
    <w:sectPr w:rsidR="001F1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E7F0A"/>
    <w:multiLevelType w:val="hybridMultilevel"/>
    <w:tmpl w:val="F18C45C2"/>
    <w:lvl w:ilvl="0" w:tplc="492EC584">
      <w:start w:val="1"/>
      <w:numFmt w:val="decimal"/>
      <w:lvlText w:val="%1."/>
      <w:lvlJc w:val="left"/>
      <w:pPr>
        <w:ind w:left="50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91516"/>
    <w:multiLevelType w:val="hybridMultilevel"/>
    <w:tmpl w:val="2216F316"/>
    <w:lvl w:ilvl="0" w:tplc="4D6EF2EE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E02C8"/>
    <w:multiLevelType w:val="hybridMultilevel"/>
    <w:tmpl w:val="AFC0DD8E"/>
    <w:lvl w:ilvl="0" w:tplc="023AEDA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96458"/>
    <w:multiLevelType w:val="hybridMultilevel"/>
    <w:tmpl w:val="2216F316"/>
    <w:lvl w:ilvl="0" w:tplc="4D6EF2EE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158E8"/>
    <w:multiLevelType w:val="hybridMultilevel"/>
    <w:tmpl w:val="FA5A0BFE"/>
    <w:lvl w:ilvl="0" w:tplc="FE0A757A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D05AE"/>
    <w:multiLevelType w:val="hybridMultilevel"/>
    <w:tmpl w:val="0B946AFA"/>
    <w:lvl w:ilvl="0" w:tplc="DC4E4D4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C76E0"/>
    <w:multiLevelType w:val="hybridMultilevel"/>
    <w:tmpl w:val="6C30C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82B6D"/>
    <w:multiLevelType w:val="hybridMultilevel"/>
    <w:tmpl w:val="FFB45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1412D"/>
    <w:multiLevelType w:val="hybridMultilevel"/>
    <w:tmpl w:val="428C5F88"/>
    <w:lvl w:ilvl="0" w:tplc="450E9D5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0B30AA"/>
    <w:multiLevelType w:val="hybridMultilevel"/>
    <w:tmpl w:val="523AF660"/>
    <w:lvl w:ilvl="0" w:tplc="D4A8E02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55C39"/>
    <w:multiLevelType w:val="hybridMultilevel"/>
    <w:tmpl w:val="84EA9F48"/>
    <w:lvl w:ilvl="0" w:tplc="0CC2D86E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6B6A03"/>
    <w:multiLevelType w:val="hybridMultilevel"/>
    <w:tmpl w:val="7FA2DA86"/>
    <w:lvl w:ilvl="0" w:tplc="050031B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5C0807"/>
    <w:multiLevelType w:val="multilevel"/>
    <w:tmpl w:val="9CC0118E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3" w15:restartNumberingAfterBreak="0">
    <w:nsid w:val="5B7E4AAD"/>
    <w:multiLevelType w:val="hybridMultilevel"/>
    <w:tmpl w:val="30185D44"/>
    <w:lvl w:ilvl="0" w:tplc="C5E0A7E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8044A8"/>
    <w:multiLevelType w:val="hybridMultilevel"/>
    <w:tmpl w:val="3362ABF0"/>
    <w:lvl w:ilvl="0" w:tplc="B7B4F6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43C2A77"/>
    <w:multiLevelType w:val="hybridMultilevel"/>
    <w:tmpl w:val="A29E2FF0"/>
    <w:lvl w:ilvl="0" w:tplc="E8AE142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B06E1"/>
    <w:multiLevelType w:val="hybridMultilevel"/>
    <w:tmpl w:val="3606D216"/>
    <w:lvl w:ilvl="0" w:tplc="9042B9F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96325"/>
    <w:multiLevelType w:val="hybridMultilevel"/>
    <w:tmpl w:val="858E2AC4"/>
    <w:lvl w:ilvl="0" w:tplc="8D8CCF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E33BAF"/>
    <w:multiLevelType w:val="hybridMultilevel"/>
    <w:tmpl w:val="C27CAA08"/>
    <w:lvl w:ilvl="0" w:tplc="8A5EE1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273040"/>
    <w:multiLevelType w:val="hybridMultilevel"/>
    <w:tmpl w:val="6FD6BDBE"/>
    <w:lvl w:ilvl="0" w:tplc="6C800D8C">
      <w:start w:val="1"/>
      <w:numFmt w:val="decimal"/>
      <w:lvlText w:val="%1)"/>
      <w:lvlJc w:val="left"/>
      <w:pPr>
        <w:ind w:left="128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DF7303"/>
    <w:multiLevelType w:val="hybridMultilevel"/>
    <w:tmpl w:val="150CF4EE"/>
    <w:lvl w:ilvl="0" w:tplc="71AC4BC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8"/>
  </w:num>
  <w:num w:numId="6">
    <w:abstractNumId w:val="2"/>
  </w:num>
  <w:num w:numId="7">
    <w:abstractNumId w:val="4"/>
  </w:num>
  <w:num w:numId="8">
    <w:abstractNumId w:val="15"/>
  </w:num>
  <w:num w:numId="9">
    <w:abstractNumId w:val="0"/>
  </w:num>
  <w:num w:numId="10">
    <w:abstractNumId w:val="20"/>
  </w:num>
  <w:num w:numId="11">
    <w:abstractNumId w:val="12"/>
  </w:num>
  <w:num w:numId="12">
    <w:abstractNumId w:val="16"/>
  </w:num>
  <w:num w:numId="13">
    <w:abstractNumId w:val="1"/>
  </w:num>
  <w:num w:numId="14">
    <w:abstractNumId w:val="18"/>
  </w:num>
  <w:num w:numId="15">
    <w:abstractNumId w:val="13"/>
  </w:num>
  <w:num w:numId="16">
    <w:abstractNumId w:val="17"/>
  </w:num>
  <w:num w:numId="17">
    <w:abstractNumId w:val="11"/>
  </w:num>
  <w:num w:numId="18">
    <w:abstractNumId w:val="10"/>
  </w:num>
  <w:num w:numId="19">
    <w:abstractNumId w:val="19"/>
  </w:num>
  <w:num w:numId="20">
    <w:abstractNumId w:val="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3A8"/>
    <w:rsid w:val="00050AD4"/>
    <w:rsid w:val="001956B5"/>
    <w:rsid w:val="001A032B"/>
    <w:rsid w:val="00215BFB"/>
    <w:rsid w:val="002C3643"/>
    <w:rsid w:val="004B28E0"/>
    <w:rsid w:val="00515848"/>
    <w:rsid w:val="00792163"/>
    <w:rsid w:val="007D6073"/>
    <w:rsid w:val="00987EF2"/>
    <w:rsid w:val="00A350EB"/>
    <w:rsid w:val="00AF2822"/>
    <w:rsid w:val="00BF1803"/>
    <w:rsid w:val="00DE2C98"/>
    <w:rsid w:val="00E6210E"/>
    <w:rsid w:val="00EB279E"/>
    <w:rsid w:val="00F323A8"/>
    <w:rsid w:val="00FA1185"/>
    <w:rsid w:val="00FD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E07F9"/>
  <w15:chartTrackingRefBased/>
  <w15:docId w15:val="{50F34903-DAAF-404A-88B5-5752A34D4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23A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323A8"/>
    <w:pPr>
      <w:autoSpaceDE w:val="0"/>
      <w:autoSpaceDN w:val="0"/>
      <w:spacing w:before="38" w:after="0" w:line="240" w:lineRule="auto"/>
      <w:jc w:val="both"/>
    </w:pPr>
    <w:rPr>
      <w:rFonts w:ascii="Arial" w:eastAsia="Times New Roman" w:hAnsi="Arial"/>
      <w:b/>
      <w:bCs/>
      <w:sz w:val="20"/>
      <w:szCs w:val="20"/>
      <w:u w:val="single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F323A8"/>
    <w:rPr>
      <w:rFonts w:ascii="Arial" w:eastAsia="Times New Roman" w:hAnsi="Arial" w:cs="Times New Roman"/>
      <w:b/>
      <w:bCs/>
      <w:sz w:val="20"/>
      <w:szCs w:val="20"/>
      <w:u w:val="single"/>
      <w:lang w:val="x-none" w:eastAsia="x-none"/>
    </w:rPr>
  </w:style>
  <w:style w:type="paragraph" w:styleId="Akapitzlist">
    <w:name w:val="List Paragraph"/>
    <w:aliases w:val="T_SZ_List Paragraph,ISCG Numerowanie,lp1"/>
    <w:basedOn w:val="Normalny"/>
    <w:link w:val="AkapitzlistZnak"/>
    <w:uiPriority w:val="34"/>
    <w:qFormat/>
    <w:rsid w:val="00F323A8"/>
    <w:pPr>
      <w:spacing w:after="0" w:line="240" w:lineRule="auto"/>
      <w:ind w:left="720"/>
      <w:contextualSpacing/>
    </w:pPr>
    <w:rPr>
      <w:rFonts w:ascii="Verdana" w:eastAsia="Times New Roman" w:hAnsi="Verdana"/>
      <w:color w:val="4864A7"/>
      <w:sz w:val="24"/>
      <w:szCs w:val="24"/>
      <w:lang w:val="x-none" w:eastAsia="x-none"/>
    </w:rPr>
  </w:style>
  <w:style w:type="character" w:customStyle="1" w:styleId="AkapitzlistZnak">
    <w:name w:val="Akapit z listą Znak"/>
    <w:aliases w:val="T_SZ_List Paragraph Znak,ISCG Numerowanie Znak,lp1 Znak"/>
    <w:link w:val="Akapitzlist"/>
    <w:uiPriority w:val="34"/>
    <w:qFormat/>
    <w:locked/>
    <w:rsid w:val="00F323A8"/>
    <w:rPr>
      <w:rFonts w:ascii="Verdana" w:eastAsia="Times New Roman" w:hAnsi="Verdana" w:cs="Times New Roman"/>
      <w:color w:val="4864A7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1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80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2512</Words>
  <Characters>15075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 Karpiński</dc:creator>
  <cp:keywords/>
  <dc:description/>
  <cp:lastModifiedBy>Jankowski Maciej</cp:lastModifiedBy>
  <cp:revision>8</cp:revision>
  <cp:lastPrinted>2019-10-04T06:29:00Z</cp:lastPrinted>
  <dcterms:created xsi:type="dcterms:W3CDTF">2019-08-12T09:05:00Z</dcterms:created>
  <dcterms:modified xsi:type="dcterms:W3CDTF">2019-10-04T07:19:00Z</dcterms:modified>
</cp:coreProperties>
</file>